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E5B8A" w14:textId="0E9BE458" w:rsidR="00430FDB" w:rsidRPr="00DE2C6E" w:rsidRDefault="00430FDB">
      <w:pPr>
        <w:rPr>
          <w:rFonts w:ascii="Arial" w:hAnsi="Arial" w:cs="Arial"/>
          <w:b/>
          <w:bCs/>
          <w:sz w:val="28"/>
          <w:szCs w:val="28"/>
        </w:rPr>
      </w:pPr>
      <w:r w:rsidRPr="00DE2C6E">
        <w:rPr>
          <w:rFonts w:ascii="Arial" w:hAnsi="Arial" w:cs="Arial"/>
          <w:b/>
          <w:bCs/>
          <w:sz w:val="28"/>
          <w:szCs w:val="28"/>
        </w:rPr>
        <w:t>La délinquance au féminin : hystérie</w:t>
      </w:r>
      <w:r w:rsidR="00475D25">
        <w:rPr>
          <w:rFonts w:ascii="Arial" w:hAnsi="Arial" w:cs="Arial"/>
          <w:b/>
          <w:bCs/>
          <w:sz w:val="28"/>
          <w:szCs w:val="28"/>
        </w:rPr>
        <w:t xml:space="preserve"> et/</w:t>
      </w:r>
      <w:r w:rsidRPr="00DE2C6E">
        <w:rPr>
          <w:rFonts w:ascii="Arial" w:hAnsi="Arial" w:cs="Arial"/>
          <w:b/>
          <w:bCs/>
          <w:sz w:val="28"/>
          <w:szCs w:val="28"/>
        </w:rPr>
        <w:t>ou injonction sociale ?</w:t>
      </w:r>
    </w:p>
    <w:p w14:paraId="19F99EFC" w14:textId="77777777" w:rsidR="00430FDB" w:rsidRDefault="00430FDB">
      <w:pPr>
        <w:rPr>
          <w:b/>
          <w:bCs/>
          <w:sz w:val="28"/>
          <w:szCs w:val="28"/>
        </w:rPr>
      </w:pPr>
    </w:p>
    <w:p w14:paraId="0E4A66F2" w14:textId="6938B5E4" w:rsidR="00C16C92" w:rsidRPr="005903A7" w:rsidRDefault="004B3C29">
      <w:pPr>
        <w:rPr>
          <w:rFonts w:ascii="Arial" w:hAnsi="Arial" w:cs="Arial"/>
        </w:rPr>
      </w:pPr>
      <w:r w:rsidRPr="005903A7">
        <w:rPr>
          <w:rFonts w:ascii="Arial" w:hAnsi="Arial" w:cs="Arial"/>
        </w:rPr>
        <w:t xml:space="preserve">En introduisant le thème des </w:t>
      </w:r>
      <w:r w:rsidR="002A4FF0">
        <w:rPr>
          <w:rFonts w:ascii="Arial" w:hAnsi="Arial" w:cs="Arial"/>
        </w:rPr>
        <w:t>c</w:t>
      </w:r>
      <w:r w:rsidRPr="005903A7">
        <w:rPr>
          <w:rFonts w:ascii="Arial" w:hAnsi="Arial" w:cs="Arial"/>
        </w:rPr>
        <w:t>onférences de cette année, R</w:t>
      </w:r>
      <w:r w:rsidR="00ED2EA3" w:rsidRPr="005903A7">
        <w:rPr>
          <w:rFonts w:ascii="Arial" w:hAnsi="Arial" w:cs="Arial"/>
        </w:rPr>
        <w:t>oland</w:t>
      </w:r>
      <w:r w:rsidRPr="005903A7">
        <w:rPr>
          <w:rFonts w:ascii="Arial" w:hAnsi="Arial" w:cs="Arial"/>
        </w:rPr>
        <w:t xml:space="preserve"> Chemama av</w:t>
      </w:r>
      <w:r w:rsidR="00ED2EA3" w:rsidRPr="005903A7">
        <w:rPr>
          <w:rFonts w:ascii="Arial" w:hAnsi="Arial" w:cs="Arial"/>
        </w:rPr>
        <w:t xml:space="preserve">ait indiqué que lorsqu’il s’est agi de présenter notre monde, c’est le thème de la perversion </w:t>
      </w:r>
      <w:r w:rsidR="00CD73CD" w:rsidRPr="005903A7">
        <w:rPr>
          <w:rFonts w:ascii="Arial" w:hAnsi="Arial" w:cs="Arial"/>
        </w:rPr>
        <w:t xml:space="preserve">qui </w:t>
      </w:r>
      <w:r w:rsidR="00DD7626" w:rsidRPr="005903A7">
        <w:rPr>
          <w:rFonts w:ascii="Arial" w:hAnsi="Arial" w:cs="Arial"/>
        </w:rPr>
        <w:t xml:space="preserve">a </w:t>
      </w:r>
      <w:r w:rsidR="00CD73CD" w:rsidRPr="005903A7">
        <w:rPr>
          <w:rFonts w:ascii="Arial" w:hAnsi="Arial" w:cs="Arial"/>
        </w:rPr>
        <w:t>paru aux</w:t>
      </w:r>
      <w:r w:rsidR="00ED2EA3" w:rsidRPr="005903A7">
        <w:rPr>
          <w:rFonts w:ascii="Arial" w:hAnsi="Arial" w:cs="Arial"/>
        </w:rPr>
        <w:t xml:space="preserve"> membres de la Commission des Enseignements</w:t>
      </w:r>
      <w:r w:rsidR="00CD73CD" w:rsidRPr="005903A7">
        <w:rPr>
          <w:rFonts w:ascii="Arial" w:hAnsi="Arial" w:cs="Arial"/>
        </w:rPr>
        <w:t xml:space="preserve"> pertinent</w:t>
      </w:r>
      <w:r w:rsidR="00ED2EA3" w:rsidRPr="005903A7">
        <w:rPr>
          <w:rFonts w:ascii="Arial" w:hAnsi="Arial" w:cs="Arial"/>
        </w:rPr>
        <w:t>, ce qui a conduit à l’intitulé : « perversion ou quoi ? »</w:t>
      </w:r>
    </w:p>
    <w:p w14:paraId="3FDD108B" w14:textId="222AA721" w:rsidR="00340A9C" w:rsidRPr="005903A7" w:rsidRDefault="00B61EF7">
      <w:pPr>
        <w:rPr>
          <w:rFonts w:ascii="Arial" w:hAnsi="Arial" w:cs="Arial"/>
        </w:rPr>
      </w:pPr>
      <w:r w:rsidRPr="005903A7">
        <w:rPr>
          <w:rFonts w:ascii="Arial" w:hAnsi="Arial" w:cs="Arial"/>
        </w:rPr>
        <w:t xml:space="preserve">Le thème </w:t>
      </w:r>
      <w:r w:rsidR="00E91293">
        <w:rPr>
          <w:rFonts w:ascii="Arial" w:hAnsi="Arial" w:cs="Arial"/>
        </w:rPr>
        <w:t xml:space="preserve">de la délinquance au féminin </w:t>
      </w:r>
      <w:r w:rsidRPr="005903A7">
        <w:rPr>
          <w:rFonts w:ascii="Arial" w:hAnsi="Arial" w:cs="Arial"/>
        </w:rPr>
        <w:t xml:space="preserve">se situe-t-il en outsider de cet axe ou faut-il saluer la perspicacité de cette Commission qui me fait parler des femmes </w:t>
      </w:r>
      <w:r w:rsidR="0070528B">
        <w:rPr>
          <w:rFonts w:ascii="Arial" w:hAnsi="Arial" w:cs="Arial"/>
        </w:rPr>
        <w:t>plongées dans</w:t>
      </w:r>
      <w:r w:rsidRPr="005903A7">
        <w:rPr>
          <w:rFonts w:ascii="Arial" w:hAnsi="Arial" w:cs="Arial"/>
        </w:rPr>
        <w:t xml:space="preserve"> la perversion commune aujourd’hui ?</w:t>
      </w:r>
    </w:p>
    <w:p w14:paraId="1ED08CE0" w14:textId="55F17F49" w:rsidR="00ED2EA3" w:rsidRPr="005903A7" w:rsidRDefault="00340A9C">
      <w:pPr>
        <w:rPr>
          <w:rFonts w:ascii="Arial" w:hAnsi="Arial" w:cs="Arial"/>
        </w:rPr>
      </w:pPr>
      <w:r w:rsidRPr="005903A7">
        <w:rPr>
          <w:rFonts w:ascii="Arial" w:hAnsi="Arial" w:cs="Arial"/>
        </w:rPr>
        <w:t>Pour nous</w:t>
      </w:r>
      <w:r w:rsidR="00DD7626" w:rsidRPr="005903A7">
        <w:rPr>
          <w:rFonts w:ascii="Arial" w:hAnsi="Arial" w:cs="Arial"/>
        </w:rPr>
        <w:t>, analystes,</w:t>
      </w:r>
      <w:r w:rsidRPr="005903A7">
        <w:rPr>
          <w:rFonts w:ascii="Arial" w:hAnsi="Arial" w:cs="Arial"/>
        </w:rPr>
        <w:t xml:space="preserve"> aborder le malaise dans la culture ou la civilisation, c’est appréhender le monde à travers ses symptômes, ce qui bien entendu nous limite grandement, en sachant que toute société construit ses modèles d’aliénation articulés à ses idéaux positivés et injonctifs : on pourrait aujourd’hui en donner l’énoncé suivant : « liberté, égalité et primat de la science ».</w:t>
      </w:r>
    </w:p>
    <w:p w14:paraId="41B921D3" w14:textId="3A4FFAA9" w:rsidR="00196BC0" w:rsidRPr="005903A7" w:rsidRDefault="00196BC0" w:rsidP="00196BC0">
      <w:pPr>
        <w:ind w:right="66"/>
        <w:rPr>
          <w:rFonts w:ascii="Arial" w:hAnsi="Arial" w:cs="Arial"/>
        </w:rPr>
      </w:pPr>
      <w:r w:rsidRPr="005903A7">
        <w:rPr>
          <w:rFonts w:ascii="Arial" w:hAnsi="Arial" w:cs="Arial"/>
        </w:rPr>
        <w:t xml:space="preserve">C’est au cours d’un travail que j’ai poursuivi </w:t>
      </w:r>
      <w:r w:rsidR="004C1796" w:rsidRPr="005903A7">
        <w:rPr>
          <w:rFonts w:ascii="Arial" w:hAnsi="Arial" w:cs="Arial"/>
        </w:rPr>
        <w:t xml:space="preserve">AMCPSY / EPEP </w:t>
      </w:r>
      <w:r w:rsidRPr="005903A7">
        <w:rPr>
          <w:rFonts w:ascii="Arial" w:hAnsi="Arial" w:cs="Arial"/>
        </w:rPr>
        <w:t xml:space="preserve">sur </w:t>
      </w:r>
      <w:r w:rsidR="00FB622C">
        <w:rPr>
          <w:rFonts w:ascii="Arial" w:hAnsi="Arial" w:cs="Arial"/>
        </w:rPr>
        <w:t>ce thème</w:t>
      </w:r>
      <w:r w:rsidRPr="005903A7">
        <w:rPr>
          <w:rFonts w:ascii="Arial" w:hAnsi="Arial" w:cs="Arial"/>
        </w:rPr>
        <w:t xml:space="preserve"> et également dans les séminaires organisés par le département de travail social que m’est apparu</w:t>
      </w:r>
      <w:r w:rsidR="005C4450">
        <w:rPr>
          <w:rFonts w:ascii="Arial" w:hAnsi="Arial" w:cs="Arial"/>
        </w:rPr>
        <w:t>e</w:t>
      </w:r>
      <w:r w:rsidRPr="005903A7">
        <w:rPr>
          <w:rFonts w:ascii="Arial" w:hAnsi="Arial" w:cs="Arial"/>
        </w:rPr>
        <w:t xml:space="preserve"> la nécessité de prendre en considération un symptôme qu’on étiquettera comme social dans le sens où il est à l’articulation entre le sujet et la collectivité</w:t>
      </w:r>
      <w:r w:rsidR="004C1796" w:rsidRPr="005903A7">
        <w:rPr>
          <w:rFonts w:ascii="Arial" w:hAnsi="Arial" w:cs="Arial"/>
        </w:rPr>
        <w:t> : la délinquance au féminin.</w:t>
      </w:r>
      <w:r w:rsidRPr="005903A7">
        <w:rPr>
          <w:rFonts w:ascii="Arial" w:hAnsi="Arial" w:cs="Arial"/>
        </w:rPr>
        <w:t xml:space="preserve"> </w:t>
      </w:r>
    </w:p>
    <w:p w14:paraId="20D7BF68" w14:textId="6195FEDF" w:rsidR="004C5972" w:rsidRPr="005903A7" w:rsidRDefault="004C5972" w:rsidP="004C5972">
      <w:pPr>
        <w:ind w:right="66"/>
        <w:rPr>
          <w:rFonts w:ascii="Arial" w:hAnsi="Arial" w:cs="Arial"/>
        </w:rPr>
      </w:pPr>
      <w:r w:rsidRPr="005903A7">
        <w:rPr>
          <w:rFonts w:ascii="Arial" w:hAnsi="Arial" w:cs="Arial"/>
        </w:rPr>
        <w:t xml:space="preserve">Il semble bien que la délinquance au féminin connaisse partout une extension que mettent en évidence les données statistiques publiées par l’Observatoire national de la délinquance et que confirment les </w:t>
      </w:r>
      <w:r w:rsidR="004109DE" w:rsidRPr="005903A7">
        <w:rPr>
          <w:rFonts w:ascii="Arial" w:hAnsi="Arial" w:cs="Arial"/>
        </w:rPr>
        <w:t>pédopsychiatres</w:t>
      </w:r>
      <w:r w:rsidRPr="005903A7">
        <w:rPr>
          <w:rFonts w:ascii="Arial" w:hAnsi="Arial" w:cs="Arial"/>
        </w:rPr>
        <w:t>, les pédiatres, les travailleurs sociaux, les personnels de justice ou les médecins généralistes. De cette extension nous aurons nous-mêmes à en préciser le champ.</w:t>
      </w:r>
    </w:p>
    <w:p w14:paraId="7BA9AA9D" w14:textId="7FED8F5A" w:rsidR="00196BC0" w:rsidRPr="005903A7" w:rsidRDefault="004C5972" w:rsidP="00890D6B">
      <w:pPr>
        <w:rPr>
          <w:rFonts w:ascii="Arial" w:hAnsi="Arial" w:cs="Arial"/>
        </w:rPr>
      </w:pPr>
      <w:r w:rsidRPr="005903A7">
        <w:rPr>
          <w:rFonts w:ascii="Arial" w:hAnsi="Arial" w:cs="Arial"/>
        </w:rPr>
        <w:t>Un sociologue américain écri</w:t>
      </w:r>
      <w:r w:rsidR="004C1796" w:rsidRPr="005903A7">
        <w:rPr>
          <w:rFonts w:ascii="Arial" w:hAnsi="Arial" w:cs="Arial"/>
        </w:rPr>
        <w:t>vait</w:t>
      </w:r>
      <w:r w:rsidRPr="005903A7">
        <w:rPr>
          <w:rFonts w:ascii="Arial" w:hAnsi="Arial" w:cs="Arial"/>
        </w:rPr>
        <w:t xml:space="preserve"> que « la délinquance masculine s’étouffe et la délinquance féminine prend le relais ». Et c’est certainement ce qu’il appelle ce relais que je vais interroger plus avant avec les catégories qui sont les nôtres</w:t>
      </w:r>
      <w:r w:rsidR="004C1796" w:rsidRPr="005903A7">
        <w:rPr>
          <w:rFonts w:ascii="Arial" w:hAnsi="Arial" w:cs="Arial"/>
        </w:rPr>
        <w:t>.</w:t>
      </w:r>
    </w:p>
    <w:p w14:paraId="65CA8DAF" w14:textId="015B2987" w:rsidR="004C1796" w:rsidRPr="005903A7" w:rsidRDefault="004C1796" w:rsidP="004C1796">
      <w:pPr>
        <w:rPr>
          <w:rFonts w:ascii="Arial" w:hAnsi="Arial" w:cs="Arial"/>
        </w:rPr>
      </w:pPr>
      <w:r w:rsidRPr="005903A7">
        <w:rPr>
          <w:rFonts w:ascii="Arial" w:hAnsi="Arial" w:cs="Arial"/>
        </w:rPr>
        <w:t xml:space="preserve">J’ai nommé ce travail la délinquance au féminin : cela a été un axe de mon travail cette délinquance </w:t>
      </w:r>
      <w:r w:rsidRPr="005903A7">
        <w:rPr>
          <w:rFonts w:ascii="Arial" w:hAnsi="Arial" w:cs="Arial"/>
          <w:b/>
          <w:bCs/>
        </w:rPr>
        <w:t xml:space="preserve">AU </w:t>
      </w:r>
      <w:r w:rsidRPr="005903A7">
        <w:rPr>
          <w:rFonts w:ascii="Arial" w:hAnsi="Arial" w:cs="Arial"/>
        </w:rPr>
        <w:t xml:space="preserve">féminin parce qu’elle n’est pas le pendant symétrique de la délinquance masculine, même si la phénoménologie </w:t>
      </w:r>
      <w:r w:rsidR="0070528B">
        <w:rPr>
          <w:rFonts w:ascii="Arial" w:hAnsi="Arial" w:cs="Arial"/>
        </w:rPr>
        <w:t xml:space="preserve">mimétique garçonnière qui n’a pas été interrogée nous porterait parfois à le croire. </w:t>
      </w:r>
      <w:r w:rsidRPr="005903A7">
        <w:rPr>
          <w:rFonts w:ascii="Arial" w:hAnsi="Arial" w:cs="Arial"/>
        </w:rPr>
        <w:t>Tout mon propos vise à le démont</w:t>
      </w:r>
      <w:r w:rsidR="00BF3F2F">
        <w:rPr>
          <w:rFonts w:ascii="Arial" w:hAnsi="Arial" w:cs="Arial"/>
        </w:rPr>
        <w:t>r</w:t>
      </w:r>
      <w:r w:rsidRPr="005903A7">
        <w:rPr>
          <w:rFonts w:ascii="Arial" w:hAnsi="Arial" w:cs="Arial"/>
        </w:rPr>
        <w:t>er.</w:t>
      </w:r>
    </w:p>
    <w:p w14:paraId="57A165C8" w14:textId="77777777" w:rsidR="004C1796" w:rsidRPr="005903A7" w:rsidRDefault="004C1796" w:rsidP="00890D6B">
      <w:pPr>
        <w:rPr>
          <w:rFonts w:ascii="Arial" w:hAnsi="Arial" w:cs="Arial"/>
        </w:rPr>
      </w:pPr>
    </w:p>
    <w:p w14:paraId="53B744AF" w14:textId="4319981B" w:rsidR="0040742B" w:rsidRPr="005903A7" w:rsidRDefault="00340A9C" w:rsidP="004C1796">
      <w:pPr>
        <w:pStyle w:val="Paragraphedeliste"/>
        <w:ind w:left="0"/>
        <w:rPr>
          <w:rFonts w:ascii="Arial" w:hAnsi="Arial" w:cs="Arial"/>
        </w:rPr>
      </w:pPr>
      <w:r w:rsidRPr="005903A7">
        <w:rPr>
          <w:rFonts w:ascii="Arial" w:hAnsi="Arial" w:cs="Arial"/>
        </w:rPr>
        <w:t>Qu’</w:t>
      </w:r>
      <w:r w:rsidR="00890D6B" w:rsidRPr="005903A7">
        <w:rPr>
          <w:rFonts w:ascii="Arial" w:hAnsi="Arial" w:cs="Arial"/>
        </w:rPr>
        <w:t>appelle-t-on</w:t>
      </w:r>
      <w:r w:rsidRPr="005903A7">
        <w:rPr>
          <w:rFonts w:ascii="Arial" w:hAnsi="Arial" w:cs="Arial"/>
        </w:rPr>
        <w:t xml:space="preserve"> délinquance</w:t>
      </w:r>
      <w:r w:rsidR="00890D6B" w:rsidRPr="005903A7">
        <w:rPr>
          <w:rFonts w:ascii="Arial" w:hAnsi="Arial" w:cs="Arial"/>
        </w:rPr>
        <w:t> </w:t>
      </w:r>
      <w:r w:rsidR="00890D6B" w:rsidRPr="00FB622C">
        <w:rPr>
          <w:rFonts w:ascii="Arial" w:hAnsi="Arial" w:cs="Arial"/>
        </w:rPr>
        <w:t>?</w:t>
      </w:r>
      <w:r w:rsidRPr="00FB622C">
        <w:rPr>
          <w:rFonts w:ascii="Arial" w:hAnsi="Arial" w:cs="Arial"/>
        </w:rPr>
        <w:t xml:space="preserve"> </w:t>
      </w:r>
      <w:r w:rsidR="0040742B" w:rsidRPr="00FB622C">
        <w:rPr>
          <w:rFonts w:ascii="Arial" w:hAnsi="Arial" w:cs="Arial"/>
        </w:rPr>
        <w:t>La délinquance consiste en un franchissement des limites et répond à un défaut de symbolisation dans la mise en place d’une limite.</w:t>
      </w:r>
      <w:r w:rsidR="0040742B" w:rsidRPr="005903A7">
        <w:rPr>
          <w:rFonts w:ascii="Arial" w:hAnsi="Arial" w:cs="Arial"/>
        </w:rPr>
        <w:t xml:space="preserve"> Quand on parle de délinquance on parle de normes et de limites. Cela nous oblige à une réflexion dont la complexité est évidente.</w:t>
      </w:r>
    </w:p>
    <w:p w14:paraId="25E92FF5" w14:textId="772D829E" w:rsidR="00FF0C2F" w:rsidRPr="005903A7" w:rsidRDefault="00FF0C2F" w:rsidP="00FF0C2F">
      <w:pPr>
        <w:rPr>
          <w:rFonts w:ascii="Arial" w:hAnsi="Arial" w:cs="Arial"/>
        </w:rPr>
      </w:pPr>
      <w:r w:rsidRPr="005903A7">
        <w:rPr>
          <w:rFonts w:ascii="Arial" w:hAnsi="Arial" w:cs="Arial"/>
        </w:rPr>
        <w:t>La mise en place d’une limite, c’est là où d’emblée le b</w:t>
      </w:r>
      <w:r w:rsidR="004C1796" w:rsidRPr="005903A7">
        <w:rPr>
          <w:rFonts w:ascii="Arial" w:hAnsi="Arial" w:cs="Arial"/>
        </w:rPr>
        <w:t>ât</w:t>
      </w:r>
      <w:r w:rsidRPr="005903A7">
        <w:rPr>
          <w:rFonts w:ascii="Arial" w:hAnsi="Arial" w:cs="Arial"/>
        </w:rPr>
        <w:t xml:space="preserve"> blesse du côté des femmes car si la délinquance masculine est en lien avec un défaut d’accès au phallus, qu’il faut aussi aujourd’hui compléter par toute l’évolution toxicomaniaque de notre société, la position féminine n’est</w:t>
      </w:r>
      <w:r w:rsidR="009D06EA">
        <w:rPr>
          <w:rFonts w:ascii="Arial" w:hAnsi="Arial" w:cs="Arial"/>
        </w:rPr>
        <w:t xml:space="preserve">, contrairement peut-être aux apparences, </w:t>
      </w:r>
      <w:r w:rsidRPr="005903A7">
        <w:rPr>
          <w:rFonts w:ascii="Arial" w:hAnsi="Arial" w:cs="Arial"/>
        </w:rPr>
        <w:t>aucunement symétrique et il s’agit effectivement de la situer.</w:t>
      </w:r>
    </w:p>
    <w:p w14:paraId="24299218" w14:textId="27F8CDC1" w:rsidR="0040742B" w:rsidRPr="005903A7" w:rsidRDefault="00FF0C2F" w:rsidP="00FF0C2F">
      <w:pPr>
        <w:rPr>
          <w:rFonts w:ascii="Arial" w:hAnsi="Arial" w:cs="Arial"/>
        </w:rPr>
      </w:pPr>
      <w:r w:rsidRPr="005903A7">
        <w:rPr>
          <w:rFonts w:ascii="Arial" w:hAnsi="Arial" w:cs="Arial"/>
        </w:rPr>
        <w:t>La question phallique pour les femmes s’y joue là</w:t>
      </w:r>
      <w:r w:rsidR="0040742B" w:rsidRPr="005903A7">
        <w:rPr>
          <w:rFonts w:ascii="Arial" w:hAnsi="Arial" w:cs="Arial"/>
        </w:rPr>
        <w:t> :</w:t>
      </w:r>
      <w:r w:rsidR="00FB2374" w:rsidRPr="005903A7">
        <w:rPr>
          <w:rFonts w:ascii="Arial" w:hAnsi="Arial" w:cs="Arial"/>
        </w:rPr>
        <w:t xml:space="preserve"> </w:t>
      </w:r>
      <w:r w:rsidR="004C1796" w:rsidRPr="005903A7">
        <w:rPr>
          <w:rFonts w:ascii="Arial" w:hAnsi="Arial" w:cs="Arial"/>
        </w:rPr>
        <w:t xml:space="preserve">il s’agit de </w:t>
      </w:r>
      <w:r w:rsidR="0040742B" w:rsidRPr="005903A7">
        <w:rPr>
          <w:rFonts w:ascii="Arial" w:hAnsi="Arial" w:cs="Arial"/>
        </w:rPr>
        <w:t xml:space="preserve">l’inscription par rapport au phallus des femmes et de la place qu’elles </w:t>
      </w:r>
      <w:r w:rsidR="009D06EA">
        <w:rPr>
          <w:rFonts w:ascii="Arial" w:hAnsi="Arial" w:cs="Arial"/>
        </w:rPr>
        <w:t>tiennent</w:t>
      </w:r>
      <w:r w:rsidR="0040742B" w:rsidRPr="005903A7">
        <w:rPr>
          <w:rFonts w:ascii="Arial" w:hAnsi="Arial" w:cs="Arial"/>
        </w:rPr>
        <w:t xml:space="preserve"> dans l’écriture du lien social</w:t>
      </w:r>
      <w:r w:rsidR="009D06EA">
        <w:rPr>
          <w:rFonts w:ascii="Arial" w:hAnsi="Arial" w:cs="Arial"/>
        </w:rPr>
        <w:t>,</w:t>
      </w:r>
      <w:r w:rsidR="0040742B" w:rsidRPr="005903A7">
        <w:rPr>
          <w:rFonts w:ascii="Arial" w:hAnsi="Arial" w:cs="Arial"/>
        </w:rPr>
        <w:t xml:space="preserve"> qui incombe en particulier aux femmes, ne l’oublions pas dès à présent.</w:t>
      </w:r>
    </w:p>
    <w:p w14:paraId="5A9CB683" w14:textId="60ABC8DD" w:rsidR="00FF0C2F" w:rsidRPr="005903A7" w:rsidRDefault="0040742B" w:rsidP="00FF0C2F">
      <w:pPr>
        <w:rPr>
          <w:rFonts w:ascii="Arial" w:hAnsi="Arial" w:cs="Arial"/>
        </w:rPr>
      </w:pPr>
      <w:r w:rsidRPr="005903A7">
        <w:rPr>
          <w:rFonts w:ascii="Arial" w:hAnsi="Arial" w:cs="Arial"/>
        </w:rPr>
        <w:lastRenderedPageBreak/>
        <w:t>On peut donc comprendre à partir de là</w:t>
      </w:r>
      <w:r w:rsidR="0070528B">
        <w:rPr>
          <w:rFonts w:ascii="Arial" w:hAnsi="Arial" w:cs="Arial"/>
        </w:rPr>
        <w:t>, parce que la clinique des F se rapporte au grand Autre social et à ses évolutions,</w:t>
      </w:r>
      <w:r w:rsidRPr="005903A7">
        <w:rPr>
          <w:rFonts w:ascii="Arial" w:hAnsi="Arial" w:cs="Arial"/>
        </w:rPr>
        <w:t xml:space="preserve"> comment cette question de limite se joue de façon plus ou moins locale ; tout cela est variable : dans l’espace et dans le temps, selon les cultures,</w:t>
      </w:r>
      <w:r w:rsidR="004C1796" w:rsidRPr="005903A7">
        <w:rPr>
          <w:rFonts w:ascii="Arial" w:hAnsi="Arial" w:cs="Arial"/>
        </w:rPr>
        <w:t xml:space="preserve"> l</w:t>
      </w:r>
      <w:r w:rsidR="005660AB" w:rsidRPr="005903A7">
        <w:rPr>
          <w:rFonts w:ascii="Arial" w:hAnsi="Arial" w:cs="Arial"/>
        </w:rPr>
        <w:t>es religions,</w:t>
      </w:r>
      <w:r w:rsidRPr="005903A7">
        <w:rPr>
          <w:rFonts w:ascii="Arial" w:hAnsi="Arial" w:cs="Arial"/>
        </w:rPr>
        <w:t xml:space="preserve"> les incidences des exils, selon une géopolitique </w:t>
      </w:r>
      <w:r w:rsidR="005660AB" w:rsidRPr="005903A7">
        <w:rPr>
          <w:rFonts w:ascii="Arial" w:hAnsi="Arial" w:cs="Arial"/>
        </w:rPr>
        <w:t xml:space="preserve">complexe </w:t>
      </w:r>
      <w:r w:rsidRPr="005903A7">
        <w:rPr>
          <w:rFonts w:ascii="Arial" w:hAnsi="Arial" w:cs="Arial"/>
        </w:rPr>
        <w:t>qui n’est pas sans un certain reflet dans l’hexagone</w:t>
      </w:r>
      <w:r w:rsidR="005660AB" w:rsidRPr="005903A7">
        <w:rPr>
          <w:rFonts w:ascii="Arial" w:hAnsi="Arial" w:cs="Arial"/>
        </w:rPr>
        <w:t>.</w:t>
      </w:r>
    </w:p>
    <w:p w14:paraId="4B6E2BCB" w14:textId="2D8DFC5C" w:rsidR="00FB2374" w:rsidRPr="005903A7" w:rsidRDefault="0040742B">
      <w:pPr>
        <w:rPr>
          <w:rFonts w:ascii="Arial" w:hAnsi="Arial" w:cs="Arial"/>
        </w:rPr>
      </w:pPr>
      <w:r w:rsidRPr="00FB622C">
        <w:rPr>
          <w:rFonts w:ascii="Arial" w:hAnsi="Arial" w:cs="Arial"/>
        </w:rPr>
        <w:t>Il s’agit donc d’un problème de lecture</w:t>
      </w:r>
      <w:r w:rsidRPr="005903A7">
        <w:rPr>
          <w:rFonts w:ascii="Arial" w:hAnsi="Arial" w:cs="Arial"/>
        </w:rPr>
        <w:t> : envisager la délinquance est avant tout une question de lecture qui est de notre côté, de notre responsabilité, qui revient au clinicien, car bien entendu l’acte délinquant est bien souvent méconnu par le sujet, voire dénié, La perversion commune encourage, nous en reparlerons, cette ignorance.</w:t>
      </w:r>
    </w:p>
    <w:p w14:paraId="1320864A" w14:textId="70C41607" w:rsidR="00340A9C" w:rsidRPr="005903A7" w:rsidRDefault="00340A9C">
      <w:pPr>
        <w:rPr>
          <w:rFonts w:ascii="Arial" w:hAnsi="Arial" w:cs="Arial"/>
        </w:rPr>
      </w:pPr>
    </w:p>
    <w:p w14:paraId="02FE74B5" w14:textId="6988125F" w:rsidR="00FB2374" w:rsidRPr="005903A7" w:rsidRDefault="00736E21" w:rsidP="00CD04F4">
      <w:pPr>
        <w:ind w:right="66"/>
        <w:rPr>
          <w:rFonts w:ascii="Arial" w:hAnsi="Arial" w:cs="Arial"/>
        </w:rPr>
      </w:pPr>
      <w:r w:rsidRPr="005903A7">
        <w:rPr>
          <w:rFonts w:ascii="Arial" w:hAnsi="Arial" w:cs="Arial"/>
        </w:rPr>
        <w:t xml:space="preserve">Cette lecture doit </w:t>
      </w:r>
      <w:r w:rsidRPr="00FB622C">
        <w:rPr>
          <w:rFonts w:ascii="Arial" w:hAnsi="Arial" w:cs="Arial"/>
        </w:rPr>
        <w:t xml:space="preserve">tenir compte </w:t>
      </w:r>
      <w:r w:rsidR="004C5972" w:rsidRPr="00FB622C">
        <w:rPr>
          <w:rFonts w:ascii="Arial" w:hAnsi="Arial" w:cs="Arial"/>
        </w:rPr>
        <w:t xml:space="preserve">de la façon </w:t>
      </w:r>
      <w:r w:rsidRPr="00FB622C">
        <w:rPr>
          <w:rFonts w:ascii="Arial" w:hAnsi="Arial" w:cs="Arial"/>
        </w:rPr>
        <w:t>dont le sexe et la loi sont noués dans le social</w:t>
      </w:r>
      <w:r w:rsidRPr="00CE0F37">
        <w:rPr>
          <w:rFonts w:ascii="Arial" w:hAnsi="Arial" w:cs="Arial"/>
          <w:b/>
          <w:bCs/>
        </w:rPr>
        <w:t> :</w:t>
      </w:r>
      <w:r w:rsidR="004C5972" w:rsidRPr="005903A7">
        <w:rPr>
          <w:rFonts w:ascii="Arial" w:hAnsi="Arial" w:cs="Arial"/>
        </w:rPr>
        <w:t xml:space="preserve"> </w:t>
      </w:r>
      <w:r w:rsidR="00890D6B" w:rsidRPr="005903A7">
        <w:rPr>
          <w:rFonts w:ascii="Arial" w:hAnsi="Arial" w:cs="Arial"/>
        </w:rPr>
        <w:t xml:space="preserve">jusqu’à </w:t>
      </w:r>
      <w:r w:rsidR="005660AB" w:rsidRPr="005903A7">
        <w:rPr>
          <w:rFonts w:ascii="Arial" w:hAnsi="Arial" w:cs="Arial"/>
        </w:rPr>
        <w:t>il y a peu</w:t>
      </w:r>
      <w:r w:rsidR="00890D6B" w:rsidRPr="005903A7">
        <w:rPr>
          <w:rFonts w:ascii="Arial" w:hAnsi="Arial" w:cs="Arial"/>
        </w:rPr>
        <w:t xml:space="preserve">, </w:t>
      </w:r>
      <w:r w:rsidR="004C5972" w:rsidRPr="005903A7">
        <w:rPr>
          <w:rFonts w:ascii="Arial" w:hAnsi="Arial" w:cs="Arial"/>
        </w:rPr>
        <w:t>le sexe et la loi</w:t>
      </w:r>
      <w:r w:rsidR="005660AB" w:rsidRPr="005903A7">
        <w:rPr>
          <w:rFonts w:ascii="Arial" w:hAnsi="Arial" w:cs="Arial"/>
        </w:rPr>
        <w:t xml:space="preserve"> apparaissaient</w:t>
      </w:r>
      <w:r w:rsidR="004C5972" w:rsidRPr="005903A7">
        <w:rPr>
          <w:rFonts w:ascii="Arial" w:hAnsi="Arial" w:cs="Arial"/>
        </w:rPr>
        <w:t xml:space="preserve"> noués dans le social autour de la procréation et de l’inscription de la génération, </w:t>
      </w:r>
    </w:p>
    <w:p w14:paraId="43076D26" w14:textId="1EABBEA4" w:rsidR="00FB2374" w:rsidRPr="005903A7" w:rsidRDefault="00FB2374" w:rsidP="00CD04F4">
      <w:pPr>
        <w:ind w:right="66"/>
        <w:rPr>
          <w:rFonts w:ascii="Arial" w:hAnsi="Arial" w:cs="Arial"/>
        </w:rPr>
      </w:pPr>
      <w:r w:rsidRPr="005903A7">
        <w:rPr>
          <w:rFonts w:ascii="Arial" w:hAnsi="Arial" w:cs="Arial"/>
        </w:rPr>
        <w:t>La copule, conjugaison de l’</w:t>
      </w:r>
      <w:r w:rsidR="00566891">
        <w:rPr>
          <w:rFonts w:ascii="Arial" w:hAnsi="Arial" w:cs="Arial"/>
        </w:rPr>
        <w:t>homme</w:t>
      </w:r>
      <w:r w:rsidRPr="005903A7">
        <w:rPr>
          <w:rFonts w:ascii="Arial" w:hAnsi="Arial" w:cs="Arial"/>
        </w:rPr>
        <w:t xml:space="preserve"> et de la </w:t>
      </w:r>
      <w:r w:rsidR="00566891">
        <w:rPr>
          <w:rFonts w:ascii="Arial" w:hAnsi="Arial" w:cs="Arial"/>
        </w:rPr>
        <w:t>femme</w:t>
      </w:r>
      <w:r w:rsidRPr="005903A7">
        <w:rPr>
          <w:rFonts w:ascii="Arial" w:hAnsi="Arial" w:cs="Arial"/>
        </w:rPr>
        <w:t xml:space="preserve"> grâce à la copule phallique</w:t>
      </w:r>
      <w:r w:rsidR="005660AB" w:rsidRPr="005903A7">
        <w:rPr>
          <w:rFonts w:ascii="Arial" w:hAnsi="Arial" w:cs="Arial"/>
        </w:rPr>
        <w:t xml:space="preserve"> qui a pour nom commun</w:t>
      </w:r>
      <w:r w:rsidRPr="005903A7">
        <w:rPr>
          <w:rFonts w:ascii="Arial" w:hAnsi="Arial" w:cs="Arial"/>
        </w:rPr>
        <w:t>, osons le dire dans notre sphère culturelle mais à peu près de même dans toutes les sociétés, le mariage, réalisait ce forcing d’assurer une prise du rapport sexuel et de son non</w:t>
      </w:r>
      <w:r w:rsidR="004109DE">
        <w:rPr>
          <w:rFonts w:ascii="Arial" w:hAnsi="Arial" w:cs="Arial"/>
        </w:rPr>
        <w:t>-</w:t>
      </w:r>
      <w:r w:rsidRPr="005903A7">
        <w:rPr>
          <w:rFonts w:ascii="Arial" w:hAnsi="Arial" w:cs="Arial"/>
        </w:rPr>
        <w:t>rapport par la voie symbolique de l’inscription sociale. Pour le dire rapidement, et vous allez mesurer l’étoffe de ce rapidement, se réali</w:t>
      </w:r>
      <w:r w:rsidR="00C333A6" w:rsidRPr="005903A7">
        <w:rPr>
          <w:rFonts w:ascii="Arial" w:hAnsi="Arial" w:cs="Arial"/>
        </w:rPr>
        <w:t>sait dans le lien social une forme d’humanisation psychopathologique du réel du</w:t>
      </w:r>
      <w:r w:rsidR="00EE02CE" w:rsidRPr="005903A7">
        <w:rPr>
          <w:rFonts w:ascii="Arial" w:hAnsi="Arial" w:cs="Arial"/>
        </w:rPr>
        <w:t xml:space="preserve"> </w:t>
      </w:r>
      <w:r w:rsidR="00C333A6" w:rsidRPr="005903A7">
        <w:rPr>
          <w:rFonts w:ascii="Arial" w:hAnsi="Arial" w:cs="Arial"/>
        </w:rPr>
        <w:t>non</w:t>
      </w:r>
      <w:r w:rsidR="004109DE">
        <w:rPr>
          <w:rFonts w:ascii="Arial" w:hAnsi="Arial" w:cs="Arial"/>
        </w:rPr>
        <w:t>-</w:t>
      </w:r>
      <w:r w:rsidR="00C333A6" w:rsidRPr="005903A7">
        <w:rPr>
          <w:rFonts w:ascii="Arial" w:hAnsi="Arial" w:cs="Arial"/>
        </w:rPr>
        <w:t xml:space="preserve">rapport sexuel qui fondait notre quotidien sous la forme d’une clinique du mariage. </w:t>
      </w:r>
      <w:r w:rsidR="00EE02CE" w:rsidRPr="005903A7">
        <w:rPr>
          <w:rFonts w:ascii="Arial" w:hAnsi="Arial" w:cs="Arial"/>
        </w:rPr>
        <w:t>Il y a</w:t>
      </w:r>
      <w:r w:rsidR="00C333A6" w:rsidRPr="005903A7">
        <w:rPr>
          <w:rFonts w:ascii="Arial" w:hAnsi="Arial" w:cs="Arial"/>
        </w:rPr>
        <w:t xml:space="preserve"> toujours une clinique du mariage mais je vais vous annoncer un scoop : cette nouvelle est importante et </w:t>
      </w:r>
      <w:r w:rsidR="00EE02CE" w:rsidRPr="005903A7">
        <w:rPr>
          <w:rFonts w:ascii="Arial" w:hAnsi="Arial" w:cs="Arial"/>
        </w:rPr>
        <w:t xml:space="preserve">peut </w:t>
      </w:r>
      <w:r w:rsidR="00C333A6" w:rsidRPr="005903A7">
        <w:rPr>
          <w:rFonts w:ascii="Arial" w:hAnsi="Arial" w:cs="Arial"/>
        </w:rPr>
        <w:t>nous donne</w:t>
      </w:r>
      <w:r w:rsidR="00EE02CE" w:rsidRPr="005903A7">
        <w:rPr>
          <w:rFonts w:ascii="Arial" w:hAnsi="Arial" w:cs="Arial"/>
        </w:rPr>
        <w:t>r</w:t>
      </w:r>
      <w:r w:rsidR="00C333A6" w:rsidRPr="005903A7">
        <w:rPr>
          <w:rFonts w:ascii="Arial" w:hAnsi="Arial" w:cs="Arial"/>
        </w:rPr>
        <w:t xml:space="preserve"> quelques émotions : </w:t>
      </w:r>
      <w:r w:rsidR="00C333A6" w:rsidRPr="00FB622C">
        <w:rPr>
          <w:rFonts w:ascii="Arial" w:hAnsi="Arial" w:cs="Arial"/>
        </w:rPr>
        <w:t>on ne fait plus les enfants comme on les faisait autrefois,</w:t>
      </w:r>
      <w:r w:rsidR="00C333A6" w:rsidRPr="005903A7">
        <w:rPr>
          <w:rFonts w:ascii="Arial" w:hAnsi="Arial" w:cs="Arial"/>
        </w:rPr>
        <w:t xml:space="preserve"> </w:t>
      </w:r>
      <w:r w:rsidR="00E63F3D" w:rsidRPr="005903A7">
        <w:rPr>
          <w:rFonts w:ascii="Arial" w:hAnsi="Arial" w:cs="Arial"/>
        </w:rPr>
        <w:t xml:space="preserve">et ce depuis qu’on a </w:t>
      </w:r>
      <w:r w:rsidR="00EE02CE" w:rsidRPr="005903A7">
        <w:rPr>
          <w:rFonts w:ascii="Arial" w:hAnsi="Arial" w:cs="Arial"/>
        </w:rPr>
        <w:t xml:space="preserve">socialement </w:t>
      </w:r>
      <w:r w:rsidR="00E63F3D" w:rsidRPr="005903A7">
        <w:rPr>
          <w:rFonts w:ascii="Arial" w:hAnsi="Arial" w:cs="Arial"/>
        </w:rPr>
        <w:t xml:space="preserve">dissocié sexualité et procréation, </w:t>
      </w:r>
      <w:r w:rsidR="00C333A6" w:rsidRPr="005903A7">
        <w:rPr>
          <w:rFonts w:ascii="Arial" w:hAnsi="Arial" w:cs="Arial"/>
        </w:rPr>
        <w:t>et cette mutation dans la procréation est déterminante.</w:t>
      </w:r>
    </w:p>
    <w:p w14:paraId="1089CFCB" w14:textId="24A34858" w:rsidR="00C333A6" w:rsidRPr="005903A7" w:rsidRDefault="00C333A6" w:rsidP="00CD04F4">
      <w:pPr>
        <w:ind w:right="66"/>
        <w:rPr>
          <w:rFonts w:ascii="Arial" w:hAnsi="Arial" w:cs="Arial"/>
        </w:rPr>
      </w:pPr>
      <w:r w:rsidRPr="005903A7">
        <w:rPr>
          <w:rFonts w:ascii="Arial" w:hAnsi="Arial" w:cs="Arial"/>
        </w:rPr>
        <w:t>La science et les nouvelles technologies ont changé la donne. Alors je vous dirai : tout change et rien ne change. Bien sûr pour une par une, pour un par un, la question se posera de manière classique car pour chacun</w:t>
      </w:r>
      <w:r w:rsidR="008A6C06">
        <w:rPr>
          <w:rFonts w:ascii="Arial" w:hAnsi="Arial" w:cs="Arial"/>
        </w:rPr>
        <w:t>,</w:t>
      </w:r>
      <w:r w:rsidRPr="005903A7">
        <w:rPr>
          <w:rFonts w:ascii="Arial" w:hAnsi="Arial" w:cs="Arial"/>
        </w:rPr>
        <w:t xml:space="preserve"> un par un</w:t>
      </w:r>
      <w:r w:rsidR="008A6C06">
        <w:rPr>
          <w:rFonts w:ascii="Arial" w:hAnsi="Arial" w:cs="Arial"/>
        </w:rPr>
        <w:t>,</w:t>
      </w:r>
      <w:r w:rsidRPr="005903A7">
        <w:rPr>
          <w:rFonts w:ascii="Arial" w:hAnsi="Arial" w:cs="Arial"/>
        </w:rPr>
        <w:t xml:space="preserve"> rien ne change. Pendant ce temps</w:t>
      </w:r>
      <w:r w:rsidR="00566891">
        <w:rPr>
          <w:rFonts w:ascii="Arial" w:hAnsi="Arial" w:cs="Arial"/>
        </w:rPr>
        <w:t>-</w:t>
      </w:r>
      <w:r w:rsidRPr="005903A7">
        <w:rPr>
          <w:rFonts w:ascii="Arial" w:hAnsi="Arial" w:cs="Arial"/>
        </w:rPr>
        <w:t>là la société tente d’adapter juridiquement, à force de lois, une inscription sociale qui est là plus tenue par le juridique que par la parole et par le symbolique</w:t>
      </w:r>
      <w:r w:rsidR="00E63F3D" w:rsidRPr="005903A7">
        <w:rPr>
          <w:rFonts w:ascii="Arial" w:hAnsi="Arial" w:cs="Arial"/>
        </w:rPr>
        <w:t>.</w:t>
      </w:r>
    </w:p>
    <w:p w14:paraId="62D0C711" w14:textId="2363C8CA" w:rsidR="00D635C1" w:rsidRPr="00D635C1" w:rsidRDefault="00E63F3D" w:rsidP="00D635C1">
      <w:pPr>
        <w:ind w:right="66"/>
        <w:rPr>
          <w:rFonts w:ascii="Arial" w:hAnsi="Arial" w:cs="Arial"/>
        </w:rPr>
      </w:pPr>
      <w:r w:rsidRPr="00D635C1">
        <w:rPr>
          <w:rFonts w:ascii="Arial" w:hAnsi="Arial" w:cs="Arial"/>
        </w:rPr>
        <w:t xml:space="preserve">Revenons à la délinquance : </w:t>
      </w:r>
      <w:r w:rsidR="00D635C1" w:rsidRPr="00D635C1">
        <w:rPr>
          <w:rFonts w:ascii="Arial" w:hAnsi="Arial" w:cs="Arial"/>
        </w:rPr>
        <w:t xml:space="preserve">Je vais partir du terme « delinquere » qui veut dire deux choses : l’acte, le délit d’une part, d’autre part manquer, faire défaut ; cela s’employait surtout dans le sens </w:t>
      </w:r>
      <w:r w:rsidR="00D635C1" w:rsidRPr="00FB622C">
        <w:rPr>
          <w:rFonts w:ascii="Arial" w:hAnsi="Arial" w:cs="Arial"/>
        </w:rPr>
        <w:t>de « manquer à un devoir ».</w:t>
      </w:r>
      <w:r w:rsidR="00D635C1" w:rsidRPr="00D635C1">
        <w:rPr>
          <w:rFonts w:ascii="Arial" w:hAnsi="Arial" w:cs="Arial"/>
        </w:rPr>
        <w:t xml:space="preserve"> Nous avons essayé dans un plan de recherche d’entendre </w:t>
      </w:r>
      <w:r w:rsidR="00D635C1" w:rsidRPr="00FB622C">
        <w:rPr>
          <w:rFonts w:ascii="Arial" w:hAnsi="Arial" w:cs="Arial"/>
        </w:rPr>
        <w:t>cette double entrée</w:t>
      </w:r>
      <w:r w:rsidR="00D635C1" w:rsidRPr="00D635C1">
        <w:rPr>
          <w:rFonts w:ascii="Arial" w:hAnsi="Arial" w:cs="Arial"/>
        </w:rPr>
        <w:t xml:space="preserve"> au terme « delinquere »</w:t>
      </w:r>
    </w:p>
    <w:p w14:paraId="6C485529" w14:textId="79F47583" w:rsidR="00E63F3D" w:rsidRPr="005903A7" w:rsidRDefault="00E63F3D" w:rsidP="00E63F3D">
      <w:pPr>
        <w:ind w:right="66"/>
        <w:rPr>
          <w:rFonts w:ascii="Arial" w:hAnsi="Arial" w:cs="Arial"/>
        </w:rPr>
      </w:pPr>
      <w:r w:rsidRPr="005903A7">
        <w:rPr>
          <w:rFonts w:ascii="Arial" w:hAnsi="Arial" w:cs="Arial"/>
        </w:rPr>
        <w:t>Si effectivement la clinique des femmes se rapporte au grand Autre social, en est très solidaire, il me semble important aujourd’hui d’interroger aussi comment le grand Autre manque au devoir, comment il délinque si vous me permettez ce barbarisme phonétiquement évocateur, comment il délinque par rapport au symbolique en prônant une égalité qui ferait fi de la dissymétrie</w:t>
      </w:r>
      <w:r w:rsidR="00CE0F37">
        <w:rPr>
          <w:rFonts w:ascii="Arial" w:hAnsi="Arial" w:cs="Arial"/>
        </w:rPr>
        <w:t>,</w:t>
      </w:r>
      <w:r w:rsidRPr="005903A7">
        <w:rPr>
          <w:rFonts w:ascii="Arial" w:hAnsi="Arial" w:cs="Arial"/>
        </w:rPr>
        <w:t xml:space="preserve"> et en déléguant à la science le pouvoir d’un signifiant maître absolu. Il faut aussi mesurer comment la responsabilité des sujets et l’appréhension même de celle-ci peut se jouer entre une méconnaissance du sujet et les manquements du grand Autre. Et c’est effectivement une question de lecture de ce qui fait ou pas limite, c</w:t>
      </w:r>
      <w:r w:rsidR="00566891">
        <w:rPr>
          <w:rFonts w:ascii="Arial" w:hAnsi="Arial" w:cs="Arial"/>
        </w:rPr>
        <w:t>’est</w:t>
      </w:r>
      <w:r w:rsidR="005C4450">
        <w:rPr>
          <w:rFonts w:ascii="Arial" w:hAnsi="Arial" w:cs="Arial"/>
        </w:rPr>
        <w:t>-à-</w:t>
      </w:r>
      <w:r w:rsidRPr="005903A7">
        <w:rPr>
          <w:rFonts w:ascii="Arial" w:hAnsi="Arial" w:cs="Arial"/>
        </w:rPr>
        <w:t>d</w:t>
      </w:r>
      <w:r w:rsidR="00566891">
        <w:rPr>
          <w:rFonts w:ascii="Arial" w:hAnsi="Arial" w:cs="Arial"/>
        </w:rPr>
        <w:t>ire</w:t>
      </w:r>
      <w:r w:rsidRPr="005903A7">
        <w:rPr>
          <w:rFonts w:ascii="Arial" w:hAnsi="Arial" w:cs="Arial"/>
        </w:rPr>
        <w:t xml:space="preserve"> des possibilités de symbolisation, car cette clinique délinquante se déroule bien souvent autour d’un défaut de symbolisation et de la possibilité de mise en place de limites</w:t>
      </w:r>
      <w:r w:rsidR="00EE02CE" w:rsidRPr="005903A7">
        <w:rPr>
          <w:rFonts w:ascii="Arial" w:hAnsi="Arial" w:cs="Arial"/>
        </w:rPr>
        <w:t>, comme je l’ai déjà dit</w:t>
      </w:r>
      <w:r w:rsidRPr="005903A7">
        <w:rPr>
          <w:rFonts w:ascii="Arial" w:hAnsi="Arial" w:cs="Arial"/>
        </w:rPr>
        <w:t>.</w:t>
      </w:r>
    </w:p>
    <w:p w14:paraId="1EF6B9A4" w14:textId="54CF30F9" w:rsidR="00E63F3D" w:rsidRPr="005903A7" w:rsidRDefault="00E63F3D" w:rsidP="00E63F3D">
      <w:pPr>
        <w:rPr>
          <w:rFonts w:ascii="Arial" w:hAnsi="Arial" w:cs="Arial"/>
        </w:rPr>
      </w:pPr>
      <w:r w:rsidRPr="005903A7">
        <w:rPr>
          <w:rFonts w:ascii="Arial" w:hAnsi="Arial" w:cs="Arial"/>
        </w:rPr>
        <w:t>Je me suis appuyé</w:t>
      </w:r>
      <w:r w:rsidR="00E24965">
        <w:rPr>
          <w:rFonts w:ascii="Arial" w:hAnsi="Arial" w:cs="Arial"/>
        </w:rPr>
        <w:t>e</w:t>
      </w:r>
      <w:r w:rsidRPr="005903A7">
        <w:rPr>
          <w:rFonts w:ascii="Arial" w:hAnsi="Arial" w:cs="Arial"/>
        </w:rPr>
        <w:t xml:space="preserve"> sur le travail effectué à l’ALI </w:t>
      </w:r>
      <w:r w:rsidR="00EE02CE" w:rsidRPr="005903A7">
        <w:rPr>
          <w:rFonts w:ascii="Arial" w:hAnsi="Arial" w:cs="Arial"/>
        </w:rPr>
        <w:t xml:space="preserve">par M. Czermak </w:t>
      </w:r>
      <w:r w:rsidRPr="005903A7">
        <w:rPr>
          <w:rFonts w:ascii="Arial" w:hAnsi="Arial" w:cs="Arial"/>
        </w:rPr>
        <w:t xml:space="preserve">en 1988 </w:t>
      </w:r>
      <w:r w:rsidR="00E24965">
        <w:rPr>
          <w:rFonts w:ascii="Arial" w:hAnsi="Arial" w:cs="Arial"/>
        </w:rPr>
        <w:t>intitulé</w:t>
      </w:r>
      <w:r w:rsidRPr="005903A7">
        <w:rPr>
          <w:rFonts w:ascii="Arial" w:hAnsi="Arial" w:cs="Arial"/>
        </w:rPr>
        <w:t xml:space="preserve"> « </w:t>
      </w:r>
      <w:r w:rsidR="00EE02CE" w:rsidRPr="005903A7">
        <w:rPr>
          <w:rFonts w:ascii="Arial" w:hAnsi="Arial" w:cs="Arial"/>
        </w:rPr>
        <w:t>L</w:t>
      </w:r>
      <w:r w:rsidRPr="005903A7">
        <w:rPr>
          <w:rFonts w:ascii="Arial" w:hAnsi="Arial" w:cs="Arial"/>
        </w:rPr>
        <w:t xml:space="preserve">a délinquance, interrogations psychanalytiques » qui partait de la question de savoir si la </w:t>
      </w:r>
      <w:r w:rsidRPr="005903A7">
        <w:rPr>
          <w:rFonts w:ascii="Arial" w:hAnsi="Arial" w:cs="Arial"/>
        </w:rPr>
        <w:lastRenderedPageBreak/>
        <w:t>délinquance était un symptôme que la psychanalyse pouvait prendre en compte, symptôme qui posait à l’évidence le problème du franchissement des limites</w:t>
      </w:r>
      <w:r w:rsidR="00EE02CE" w:rsidRPr="005903A7">
        <w:rPr>
          <w:rFonts w:ascii="Arial" w:hAnsi="Arial" w:cs="Arial"/>
        </w:rPr>
        <w:t>.</w:t>
      </w:r>
      <w:r w:rsidRPr="005903A7">
        <w:rPr>
          <w:rFonts w:ascii="Arial" w:hAnsi="Arial" w:cs="Arial"/>
        </w:rPr>
        <w:t xml:space="preserve"> C. Melman de façon très claire voyait dans l</w:t>
      </w:r>
      <w:r w:rsidR="00D013C7">
        <w:rPr>
          <w:rFonts w:ascii="Arial" w:hAnsi="Arial" w:cs="Arial"/>
        </w:rPr>
        <w:t>a</w:t>
      </w:r>
      <w:r w:rsidRPr="005903A7">
        <w:rPr>
          <w:rFonts w:ascii="Arial" w:hAnsi="Arial" w:cs="Arial"/>
        </w:rPr>
        <w:t xml:space="preserve"> délinquan</w:t>
      </w:r>
      <w:r w:rsidR="00D013C7">
        <w:rPr>
          <w:rFonts w:ascii="Arial" w:hAnsi="Arial" w:cs="Arial"/>
        </w:rPr>
        <w:t>ce masculine</w:t>
      </w:r>
      <w:r w:rsidRPr="005903A7">
        <w:rPr>
          <w:rFonts w:ascii="Arial" w:hAnsi="Arial" w:cs="Arial"/>
        </w:rPr>
        <w:t xml:space="preserve"> « un défaut d’accès à cet objet qui commande la jouissance, c</w:t>
      </w:r>
      <w:r w:rsidR="00566891">
        <w:rPr>
          <w:rFonts w:ascii="Arial" w:hAnsi="Arial" w:cs="Arial"/>
        </w:rPr>
        <w:t>’est</w:t>
      </w:r>
      <w:r w:rsidR="005C4450">
        <w:rPr>
          <w:rFonts w:ascii="Arial" w:hAnsi="Arial" w:cs="Arial"/>
        </w:rPr>
        <w:t>-à-</w:t>
      </w:r>
      <w:r w:rsidRPr="005903A7">
        <w:rPr>
          <w:rFonts w:ascii="Arial" w:hAnsi="Arial" w:cs="Arial"/>
        </w:rPr>
        <w:t>d</w:t>
      </w:r>
      <w:r w:rsidR="00566891">
        <w:rPr>
          <w:rFonts w:ascii="Arial" w:hAnsi="Arial" w:cs="Arial"/>
        </w:rPr>
        <w:t>ire</w:t>
      </w:r>
      <w:r w:rsidRPr="005903A7">
        <w:rPr>
          <w:rFonts w:ascii="Arial" w:hAnsi="Arial" w:cs="Arial"/>
        </w:rPr>
        <w:t xml:space="preserve"> le phallus », et dans l’inversion entre les structures sociales et les conduites entre réel et symbolique, il y aurait dans la délinquance masculine</w:t>
      </w:r>
      <w:r w:rsidR="00EE02CE" w:rsidRPr="005903A7">
        <w:rPr>
          <w:rFonts w:ascii="Arial" w:hAnsi="Arial" w:cs="Arial"/>
        </w:rPr>
        <w:t>, disait-il,</w:t>
      </w:r>
      <w:r w:rsidR="00566891">
        <w:rPr>
          <w:rFonts w:ascii="Arial" w:hAnsi="Arial" w:cs="Arial"/>
        </w:rPr>
        <w:t xml:space="preserve"> </w:t>
      </w:r>
      <w:r w:rsidRPr="005903A7">
        <w:rPr>
          <w:rFonts w:ascii="Arial" w:hAnsi="Arial" w:cs="Arial"/>
        </w:rPr>
        <w:t>des structures sociales devenues réelles et des conduites symboliques.</w:t>
      </w:r>
    </w:p>
    <w:p w14:paraId="7A3C8EEF" w14:textId="29ED61A4" w:rsidR="00E63F3D" w:rsidRPr="005903A7" w:rsidRDefault="00E63F3D" w:rsidP="00E63F3D">
      <w:pPr>
        <w:rPr>
          <w:rFonts w:ascii="Arial" w:hAnsi="Arial" w:cs="Arial"/>
        </w:rPr>
      </w:pPr>
      <w:r w:rsidRPr="005903A7">
        <w:rPr>
          <w:rFonts w:ascii="Arial" w:hAnsi="Arial" w:cs="Arial"/>
        </w:rPr>
        <w:t>Cette délinquance semble évoluer au gr</w:t>
      </w:r>
      <w:r w:rsidR="005C4450">
        <w:rPr>
          <w:rFonts w:ascii="Arial" w:hAnsi="Arial" w:cs="Arial"/>
        </w:rPr>
        <w:t>é</w:t>
      </w:r>
      <w:r w:rsidRPr="005903A7">
        <w:rPr>
          <w:rFonts w:ascii="Arial" w:hAnsi="Arial" w:cs="Arial"/>
        </w:rPr>
        <w:t xml:space="preserve"> de l’actualité, la toxicomanie envahissant par exemple le champ de la délinquance</w:t>
      </w:r>
    </w:p>
    <w:p w14:paraId="5C9F017C" w14:textId="0CA41EB7" w:rsidR="00074B16" w:rsidRPr="005903A7" w:rsidRDefault="00074B16" w:rsidP="00074B16">
      <w:pPr>
        <w:rPr>
          <w:rFonts w:ascii="Arial" w:hAnsi="Arial" w:cs="Arial"/>
        </w:rPr>
      </w:pPr>
      <w:r w:rsidRPr="005903A7">
        <w:rPr>
          <w:rFonts w:ascii="Arial" w:hAnsi="Arial" w:cs="Arial"/>
        </w:rPr>
        <w:t>Si la délinquance consiste en un franchissement des limites, et qu’elle a comme moteur même ce franchissement, elle serait un palliatif au défaut de la mise en place d’une limite. On peut bien comprendre ce que cette question de la limite a de spécifique pour les femmes. Côté masculin,</w:t>
      </w:r>
      <w:r w:rsidR="005C4450">
        <w:rPr>
          <w:rFonts w:ascii="Arial" w:hAnsi="Arial" w:cs="Arial"/>
        </w:rPr>
        <w:t xml:space="preserve"> </w:t>
      </w:r>
      <w:r w:rsidR="00772331">
        <w:rPr>
          <w:rFonts w:ascii="Arial" w:hAnsi="Arial" w:cs="Arial"/>
        </w:rPr>
        <w:t>«</w:t>
      </w:r>
      <w:r w:rsidR="005C4450">
        <w:rPr>
          <w:rFonts w:ascii="Arial" w:hAnsi="Arial" w:cs="Arial"/>
        </w:rPr>
        <w:t> </w:t>
      </w:r>
      <w:r w:rsidRPr="005903A7">
        <w:rPr>
          <w:rFonts w:ascii="Arial" w:hAnsi="Arial" w:cs="Arial"/>
        </w:rPr>
        <w:t>passé les bornes il y a la limite</w:t>
      </w:r>
      <w:r w:rsidR="00772331">
        <w:rPr>
          <w:rFonts w:ascii="Arial" w:hAnsi="Arial" w:cs="Arial"/>
        </w:rPr>
        <w:t> »</w:t>
      </w:r>
      <w:r w:rsidRPr="005903A7">
        <w:rPr>
          <w:rFonts w:ascii="Arial" w:hAnsi="Arial" w:cs="Arial"/>
        </w:rPr>
        <w:t>, disait Lacan</w:t>
      </w:r>
      <w:r w:rsidR="00EE02CE" w:rsidRPr="005903A7">
        <w:rPr>
          <w:rFonts w:ascii="Arial" w:hAnsi="Arial" w:cs="Arial"/>
        </w:rPr>
        <w:t xml:space="preserve"> selon Fenouillard</w:t>
      </w:r>
      <w:r w:rsidRPr="005903A7">
        <w:rPr>
          <w:rFonts w:ascii="Arial" w:hAnsi="Arial" w:cs="Arial"/>
        </w:rPr>
        <w:t xml:space="preserve">. Mais qu’en est-il pour les femmes ? je dirai que là se joue le défaut de symbolisation inhérent à la structure, ce scandale de la structure dont je vais maintenant dire un mot. </w:t>
      </w:r>
    </w:p>
    <w:p w14:paraId="5DB02C50" w14:textId="0F3B165E" w:rsidR="00074B16" w:rsidRPr="005903A7" w:rsidRDefault="00074B16" w:rsidP="00074B16">
      <w:pPr>
        <w:rPr>
          <w:rFonts w:ascii="Arial" w:hAnsi="Arial" w:cs="Arial"/>
        </w:rPr>
      </w:pPr>
      <w:r w:rsidRPr="005903A7">
        <w:rPr>
          <w:rFonts w:ascii="Arial" w:hAnsi="Arial" w:cs="Arial"/>
        </w:rPr>
        <w:t xml:space="preserve">Les femmes, </w:t>
      </w:r>
      <w:r w:rsidR="00EE02CE" w:rsidRPr="005903A7">
        <w:rPr>
          <w:rFonts w:ascii="Arial" w:hAnsi="Arial" w:cs="Arial"/>
        </w:rPr>
        <w:t>nous le savons</w:t>
      </w:r>
      <w:r w:rsidRPr="005903A7">
        <w:rPr>
          <w:rFonts w:ascii="Arial" w:hAnsi="Arial" w:cs="Arial"/>
        </w:rPr>
        <w:t xml:space="preserve">, ne sont pas toutes : pas de femme qui puisse trouver par elle-même sa propre légitimité, </w:t>
      </w:r>
      <w:r w:rsidR="009116D4" w:rsidRPr="005903A7">
        <w:rPr>
          <w:rFonts w:ascii="Arial" w:hAnsi="Arial" w:cs="Arial"/>
        </w:rPr>
        <w:t>sa</w:t>
      </w:r>
      <w:r w:rsidRPr="005903A7">
        <w:rPr>
          <w:rFonts w:ascii="Arial" w:hAnsi="Arial" w:cs="Arial"/>
        </w:rPr>
        <w:t xml:space="preserve"> représentation : le signifiant ne peut pas lui donner son être sexué. Freud s’était heurté au paradoxe que la condition féminine s’o</w:t>
      </w:r>
      <w:r w:rsidR="00EE02CE" w:rsidRPr="005903A7">
        <w:rPr>
          <w:rFonts w:ascii="Arial" w:hAnsi="Arial" w:cs="Arial"/>
        </w:rPr>
        <w:t>p</w:t>
      </w:r>
      <w:r w:rsidRPr="005903A7">
        <w:rPr>
          <w:rFonts w:ascii="Arial" w:hAnsi="Arial" w:cs="Arial"/>
        </w:rPr>
        <w:t xml:space="preserve">pose à toute universalité, étant amené à faire le constat que le savoir inconscient ne dit rien du sexe féminin. </w:t>
      </w:r>
      <w:r w:rsidR="00EE02CE" w:rsidRPr="005903A7">
        <w:rPr>
          <w:rFonts w:ascii="Arial" w:hAnsi="Arial" w:cs="Arial"/>
        </w:rPr>
        <w:t>L</w:t>
      </w:r>
      <w:r w:rsidRPr="005903A7">
        <w:rPr>
          <w:rFonts w:ascii="Arial" w:hAnsi="Arial" w:cs="Arial"/>
        </w:rPr>
        <w:t>a virilité est bien sûr la métaphore de l’</w:t>
      </w:r>
      <w:r w:rsidR="00566891">
        <w:rPr>
          <w:rFonts w:ascii="Arial" w:hAnsi="Arial" w:cs="Arial"/>
        </w:rPr>
        <w:t>h</w:t>
      </w:r>
      <w:r w:rsidR="004109DE">
        <w:rPr>
          <w:rFonts w:ascii="Arial" w:hAnsi="Arial" w:cs="Arial"/>
        </w:rPr>
        <w:t>omme</w:t>
      </w:r>
      <w:r w:rsidRPr="005903A7">
        <w:rPr>
          <w:rFonts w:ascii="Arial" w:hAnsi="Arial" w:cs="Arial"/>
        </w:rPr>
        <w:t xml:space="preserve"> alors que la féminité ne peut être métaphore des </w:t>
      </w:r>
      <w:r w:rsidR="00566891">
        <w:rPr>
          <w:rFonts w:ascii="Arial" w:hAnsi="Arial" w:cs="Arial"/>
        </w:rPr>
        <w:t>f</w:t>
      </w:r>
      <w:r w:rsidR="004109DE">
        <w:rPr>
          <w:rFonts w:ascii="Arial" w:hAnsi="Arial" w:cs="Arial"/>
        </w:rPr>
        <w:t>emmes</w:t>
      </w:r>
      <w:r w:rsidRPr="005903A7">
        <w:rPr>
          <w:rFonts w:ascii="Arial" w:hAnsi="Arial" w:cs="Arial"/>
        </w:rPr>
        <w:t xml:space="preserve"> car il n’y a pas d’universel de </w:t>
      </w:r>
      <w:r w:rsidR="00566891">
        <w:rPr>
          <w:rFonts w:ascii="Arial" w:hAnsi="Arial" w:cs="Arial"/>
        </w:rPr>
        <w:t>« L</w:t>
      </w:r>
      <w:r w:rsidRPr="005903A7">
        <w:rPr>
          <w:rFonts w:ascii="Arial" w:hAnsi="Arial" w:cs="Arial"/>
        </w:rPr>
        <w:t>a F</w:t>
      </w:r>
      <w:r w:rsidR="004109DE">
        <w:rPr>
          <w:rFonts w:ascii="Arial" w:hAnsi="Arial" w:cs="Arial"/>
        </w:rPr>
        <w:t>emme</w:t>
      </w:r>
      <w:r w:rsidR="00566891">
        <w:rPr>
          <w:rFonts w:ascii="Arial" w:hAnsi="Arial" w:cs="Arial"/>
        </w:rPr>
        <w:t> »</w:t>
      </w:r>
      <w:r w:rsidRPr="005903A7">
        <w:rPr>
          <w:rFonts w:ascii="Arial" w:hAnsi="Arial" w:cs="Arial"/>
        </w:rPr>
        <w:t xml:space="preserve"> qui pourrait fonder cette métaphore.</w:t>
      </w:r>
    </w:p>
    <w:p w14:paraId="13FD2C87" w14:textId="4B05E096" w:rsidR="00074B16" w:rsidRPr="005903A7" w:rsidRDefault="00074B16" w:rsidP="00074B16">
      <w:pPr>
        <w:ind w:right="66"/>
        <w:rPr>
          <w:rFonts w:ascii="Arial" w:hAnsi="Arial" w:cs="Arial"/>
        </w:rPr>
      </w:pPr>
      <w:r w:rsidRPr="005903A7">
        <w:rPr>
          <w:rFonts w:ascii="Arial" w:hAnsi="Arial" w:cs="Arial"/>
        </w:rPr>
        <w:t>C’est pour résoudre une légitimité qui ne s’obtient pas à l’issu</w:t>
      </w:r>
      <w:r w:rsidR="00F639BF">
        <w:rPr>
          <w:rFonts w:ascii="Arial" w:hAnsi="Arial" w:cs="Arial"/>
        </w:rPr>
        <w:t>e</w:t>
      </w:r>
      <w:r w:rsidRPr="005903A7">
        <w:rPr>
          <w:rFonts w:ascii="Arial" w:hAnsi="Arial" w:cs="Arial"/>
        </w:rPr>
        <w:t xml:space="preserve"> de la castration qu’elle vient complémenter la castration masculine, non pas d’en être complémentaire, mais de s’y adosser</w:t>
      </w:r>
      <w:r w:rsidR="009116D4" w:rsidRPr="005903A7">
        <w:rPr>
          <w:rFonts w:ascii="Arial" w:hAnsi="Arial" w:cs="Arial"/>
        </w:rPr>
        <w:t>, « la faire symptôme au point où la jouissance phallique comme telle est aussi bien son affaire »</w:t>
      </w:r>
      <w:r w:rsidR="00EA16E9">
        <w:rPr>
          <w:rFonts w:ascii="Arial" w:hAnsi="Arial" w:cs="Arial"/>
        </w:rPr>
        <w:t xml:space="preserve"> dit Lacan dans RSI</w:t>
      </w:r>
      <w:r w:rsidRPr="005903A7">
        <w:rPr>
          <w:rFonts w:ascii="Arial" w:hAnsi="Arial" w:cs="Arial"/>
        </w:rPr>
        <w:t xml:space="preserve">. Les femmes une par une ont à faire à ce défaut symbolique d’autant que comme femmes leur être n’est pas tout à fait arraché au réel, ce qui en a fait </w:t>
      </w:r>
      <w:r w:rsidR="009116D4" w:rsidRPr="005903A7">
        <w:rPr>
          <w:rFonts w:ascii="Arial" w:hAnsi="Arial" w:cs="Arial"/>
        </w:rPr>
        <w:t xml:space="preserve">d’ailleurs </w:t>
      </w:r>
      <w:r w:rsidRPr="005903A7">
        <w:rPr>
          <w:rFonts w:ascii="Arial" w:hAnsi="Arial" w:cs="Arial"/>
        </w:rPr>
        <w:t>les proies de la science. La sublimation, qui est de la jouissance, l’amour disons aussi</w:t>
      </w:r>
      <w:r w:rsidR="00566891">
        <w:rPr>
          <w:rFonts w:ascii="Arial" w:hAnsi="Arial" w:cs="Arial"/>
        </w:rPr>
        <w:t>,</w:t>
      </w:r>
      <w:r w:rsidRPr="005903A7">
        <w:rPr>
          <w:rFonts w:ascii="Arial" w:hAnsi="Arial" w:cs="Arial"/>
        </w:rPr>
        <w:t xml:space="preserve"> les y aide pour s’articuler à l’Un qui leur donnera leur reconnaissance.</w:t>
      </w:r>
    </w:p>
    <w:p w14:paraId="4F869E26" w14:textId="3EED41E8" w:rsidR="00E63F3D" w:rsidRPr="005903A7" w:rsidRDefault="00EA16E9" w:rsidP="00CD04F4">
      <w:pPr>
        <w:ind w:right="66"/>
        <w:rPr>
          <w:rFonts w:ascii="Arial" w:hAnsi="Arial" w:cs="Arial"/>
        </w:rPr>
      </w:pPr>
      <w:r>
        <w:rPr>
          <w:rFonts w:ascii="Arial" w:hAnsi="Arial" w:cs="Arial"/>
        </w:rPr>
        <w:t>Et de ce fait, l</w:t>
      </w:r>
      <w:r w:rsidR="005277F4" w:rsidRPr="005903A7">
        <w:rPr>
          <w:rFonts w:ascii="Arial" w:hAnsi="Arial" w:cs="Arial"/>
        </w:rPr>
        <w:t>’assujettissement des femmes à l’instance phallique passe par une identification sexuée comme nous le dit Lacan dans les Noms du Père : « Parce que l’H</w:t>
      </w:r>
      <w:r w:rsidR="004109DE">
        <w:rPr>
          <w:rFonts w:ascii="Arial" w:hAnsi="Arial" w:cs="Arial"/>
        </w:rPr>
        <w:t>omme</w:t>
      </w:r>
      <w:r w:rsidR="005277F4" w:rsidRPr="005903A7">
        <w:rPr>
          <w:rFonts w:ascii="Arial" w:hAnsi="Arial" w:cs="Arial"/>
        </w:rPr>
        <w:t>, tel que l’imagine la femme, c</w:t>
      </w:r>
      <w:r w:rsidR="00E377D2">
        <w:rPr>
          <w:rFonts w:ascii="Arial" w:hAnsi="Arial" w:cs="Arial"/>
        </w:rPr>
        <w:t>’est</w:t>
      </w:r>
      <w:r w:rsidR="005C4450">
        <w:rPr>
          <w:rFonts w:ascii="Arial" w:hAnsi="Arial" w:cs="Arial"/>
        </w:rPr>
        <w:t>-à-</w:t>
      </w:r>
      <w:r w:rsidR="005277F4" w:rsidRPr="005903A7">
        <w:rPr>
          <w:rFonts w:ascii="Arial" w:hAnsi="Arial" w:cs="Arial"/>
        </w:rPr>
        <w:t>d</w:t>
      </w:r>
      <w:r w:rsidR="00E377D2">
        <w:rPr>
          <w:rFonts w:ascii="Arial" w:hAnsi="Arial" w:cs="Arial"/>
        </w:rPr>
        <w:t>ire</w:t>
      </w:r>
      <w:r w:rsidR="005277F4" w:rsidRPr="005903A7">
        <w:rPr>
          <w:rFonts w:ascii="Arial" w:hAnsi="Arial" w:cs="Arial"/>
        </w:rPr>
        <w:t xml:space="preserve"> celle qui n’existe pas, c</w:t>
      </w:r>
      <w:r w:rsidR="00E377D2">
        <w:rPr>
          <w:rFonts w:ascii="Arial" w:hAnsi="Arial" w:cs="Arial"/>
        </w:rPr>
        <w:t>’est</w:t>
      </w:r>
      <w:r w:rsidR="005C4450">
        <w:rPr>
          <w:rFonts w:ascii="Arial" w:hAnsi="Arial" w:cs="Arial"/>
        </w:rPr>
        <w:t>-à-</w:t>
      </w:r>
      <w:r w:rsidR="00E377D2">
        <w:rPr>
          <w:rFonts w:ascii="Arial" w:hAnsi="Arial" w:cs="Arial"/>
        </w:rPr>
        <w:t>dire</w:t>
      </w:r>
      <w:r w:rsidR="005277F4" w:rsidRPr="005903A7">
        <w:rPr>
          <w:rFonts w:ascii="Arial" w:hAnsi="Arial" w:cs="Arial"/>
        </w:rPr>
        <w:t xml:space="preserve"> une imagination de vide, l’</w:t>
      </w:r>
      <w:r w:rsidR="00E377D2">
        <w:rPr>
          <w:rFonts w:ascii="Arial" w:hAnsi="Arial" w:cs="Arial"/>
        </w:rPr>
        <w:t>h</w:t>
      </w:r>
      <w:r w:rsidR="004109DE">
        <w:rPr>
          <w:rFonts w:ascii="Arial" w:hAnsi="Arial" w:cs="Arial"/>
        </w:rPr>
        <w:t>omme</w:t>
      </w:r>
      <w:r w:rsidR="005277F4" w:rsidRPr="005903A7">
        <w:rPr>
          <w:rFonts w:ascii="Arial" w:hAnsi="Arial" w:cs="Arial"/>
        </w:rPr>
        <w:t xml:space="preserve">, lui, il est tordu par son sexe, </w:t>
      </w:r>
      <w:r w:rsidR="00E377D2">
        <w:rPr>
          <w:rFonts w:ascii="Arial" w:hAnsi="Arial" w:cs="Arial"/>
        </w:rPr>
        <w:t>alors</w:t>
      </w:r>
      <w:r w:rsidR="005277F4" w:rsidRPr="005903A7">
        <w:rPr>
          <w:rFonts w:ascii="Arial" w:hAnsi="Arial" w:cs="Arial"/>
        </w:rPr>
        <w:t xml:space="preserve"> qu’une </w:t>
      </w:r>
      <w:r w:rsidR="00E377D2">
        <w:rPr>
          <w:rFonts w:ascii="Arial" w:hAnsi="Arial" w:cs="Arial"/>
        </w:rPr>
        <w:t>femme</w:t>
      </w:r>
      <w:r w:rsidR="005277F4" w:rsidRPr="005903A7">
        <w:rPr>
          <w:rFonts w:ascii="Arial" w:hAnsi="Arial" w:cs="Arial"/>
        </w:rPr>
        <w:t xml:space="preserve"> peut faire une identification sexuée, elle n’a même que ça à faire puisqu’il faut qu’elle en passe par une jouissance phallique qui est justement ce qui lui manque ».</w:t>
      </w:r>
    </w:p>
    <w:p w14:paraId="374BFA0E" w14:textId="6DC30730" w:rsidR="000B6BC5" w:rsidRPr="005903A7" w:rsidRDefault="000B6BC5" w:rsidP="00CD04F4">
      <w:pPr>
        <w:ind w:right="66"/>
        <w:rPr>
          <w:rFonts w:ascii="Arial" w:hAnsi="Arial" w:cs="Arial"/>
        </w:rPr>
      </w:pPr>
      <w:r w:rsidRPr="005903A7">
        <w:rPr>
          <w:rFonts w:ascii="Arial" w:hAnsi="Arial" w:cs="Arial"/>
        </w:rPr>
        <w:t xml:space="preserve">L’instance phallique, la loi sexuelle, dans la discordance de l’être et l’avoir </w:t>
      </w:r>
      <w:r w:rsidR="005C4450">
        <w:rPr>
          <w:rFonts w:ascii="Arial" w:hAnsi="Arial" w:cs="Arial"/>
        </w:rPr>
        <w:t xml:space="preserve">– </w:t>
      </w:r>
      <w:r w:rsidRPr="005903A7">
        <w:rPr>
          <w:rFonts w:ascii="Arial" w:hAnsi="Arial" w:cs="Arial"/>
        </w:rPr>
        <w:t>c’est toujours dans la discordance cette histoire</w:t>
      </w:r>
      <w:r w:rsidR="005C4450">
        <w:rPr>
          <w:rFonts w:ascii="Arial" w:hAnsi="Arial" w:cs="Arial"/>
        </w:rPr>
        <w:t xml:space="preserve"> –,</w:t>
      </w:r>
      <w:r w:rsidRPr="005903A7">
        <w:rPr>
          <w:rFonts w:ascii="Arial" w:hAnsi="Arial" w:cs="Arial"/>
        </w:rPr>
        <w:t xml:space="preserve"> ne permet pas d’inscrire une </w:t>
      </w:r>
      <w:r w:rsidR="004109DE" w:rsidRPr="005903A7">
        <w:rPr>
          <w:rFonts w:ascii="Arial" w:hAnsi="Arial" w:cs="Arial"/>
        </w:rPr>
        <w:t>bipolarité</w:t>
      </w:r>
      <w:r w:rsidRPr="005903A7">
        <w:rPr>
          <w:rFonts w:ascii="Arial" w:hAnsi="Arial" w:cs="Arial"/>
        </w:rPr>
        <w:t xml:space="preserve"> sexuelle et impose une contrainte par corps, pour l’</w:t>
      </w:r>
      <w:r w:rsidR="00E377D2">
        <w:rPr>
          <w:rFonts w:ascii="Arial" w:hAnsi="Arial" w:cs="Arial"/>
        </w:rPr>
        <w:t>h</w:t>
      </w:r>
      <w:r w:rsidR="004109DE">
        <w:rPr>
          <w:rFonts w:ascii="Arial" w:hAnsi="Arial" w:cs="Arial"/>
        </w:rPr>
        <w:t>omme</w:t>
      </w:r>
      <w:r w:rsidRPr="005903A7">
        <w:rPr>
          <w:rFonts w:ascii="Arial" w:hAnsi="Arial" w:cs="Arial"/>
        </w:rPr>
        <w:t xml:space="preserve"> négativation de l’organe, la </w:t>
      </w:r>
      <w:r w:rsidR="00E377D2">
        <w:rPr>
          <w:rFonts w:ascii="Arial" w:hAnsi="Arial" w:cs="Arial"/>
        </w:rPr>
        <w:t>femme</w:t>
      </w:r>
      <w:r w:rsidRPr="005903A7">
        <w:rPr>
          <w:rFonts w:ascii="Arial" w:hAnsi="Arial" w:cs="Arial"/>
        </w:rPr>
        <w:t>, elle, incarne le désir et son corps fait domicile</w:t>
      </w:r>
      <w:r w:rsidR="00E377D2">
        <w:rPr>
          <w:rFonts w:ascii="Arial" w:hAnsi="Arial" w:cs="Arial"/>
        </w:rPr>
        <w:t>.</w:t>
      </w:r>
      <w:r w:rsidRPr="005903A7">
        <w:rPr>
          <w:rFonts w:ascii="Arial" w:hAnsi="Arial" w:cs="Arial"/>
        </w:rPr>
        <w:t xml:space="preserve"> </w:t>
      </w:r>
      <w:r w:rsidR="00E377D2">
        <w:rPr>
          <w:rFonts w:ascii="Arial" w:hAnsi="Arial" w:cs="Arial"/>
        </w:rPr>
        <w:t>D</w:t>
      </w:r>
      <w:r w:rsidRPr="005903A7">
        <w:rPr>
          <w:rFonts w:ascii="Arial" w:hAnsi="Arial" w:cs="Arial"/>
        </w:rPr>
        <w:t>iscordance : ils ne sont pas dans la même dimension, ils ne sont pas en contradiction non plus. C’est à cela qu’</w:t>
      </w:r>
      <w:r w:rsidR="009116D4" w:rsidRPr="005903A7">
        <w:rPr>
          <w:rFonts w:ascii="Arial" w:hAnsi="Arial" w:cs="Arial"/>
        </w:rPr>
        <w:t>ont</w:t>
      </w:r>
      <w:r w:rsidRPr="005903A7">
        <w:rPr>
          <w:rFonts w:ascii="Arial" w:hAnsi="Arial" w:cs="Arial"/>
        </w:rPr>
        <w:t xml:space="preserve"> à faire l</w:t>
      </w:r>
      <w:r w:rsidR="009116D4" w:rsidRPr="005903A7">
        <w:rPr>
          <w:rFonts w:ascii="Arial" w:hAnsi="Arial" w:cs="Arial"/>
        </w:rPr>
        <w:t xml:space="preserve">es jeunes gens </w:t>
      </w:r>
      <w:r w:rsidRPr="005903A7">
        <w:rPr>
          <w:rFonts w:ascii="Arial" w:hAnsi="Arial" w:cs="Arial"/>
        </w:rPr>
        <w:t xml:space="preserve">qui </w:t>
      </w:r>
      <w:r w:rsidR="009116D4" w:rsidRPr="005903A7">
        <w:rPr>
          <w:rFonts w:ascii="Arial" w:hAnsi="Arial" w:cs="Arial"/>
        </w:rPr>
        <w:t>doivent advenir</w:t>
      </w:r>
      <w:r w:rsidRPr="005903A7">
        <w:rPr>
          <w:rFonts w:ascii="Arial" w:hAnsi="Arial" w:cs="Arial"/>
        </w:rPr>
        <w:t xml:space="preserve"> et c’est ce que bien souvent aujourd’hui la société tente de dérouter.</w:t>
      </w:r>
    </w:p>
    <w:p w14:paraId="4D35DF73" w14:textId="2171BB0F" w:rsidR="005277F4" w:rsidRPr="005903A7" w:rsidRDefault="000B6BC5" w:rsidP="00CD04F4">
      <w:pPr>
        <w:ind w:right="66"/>
        <w:rPr>
          <w:rFonts w:ascii="Arial" w:hAnsi="Arial" w:cs="Arial"/>
        </w:rPr>
      </w:pPr>
      <w:r w:rsidRPr="005903A7">
        <w:rPr>
          <w:rFonts w:ascii="Arial" w:hAnsi="Arial" w:cs="Arial"/>
        </w:rPr>
        <w:t>Les femmes</w:t>
      </w:r>
      <w:r w:rsidR="005277F4" w:rsidRPr="005903A7">
        <w:rPr>
          <w:rFonts w:ascii="Arial" w:hAnsi="Arial" w:cs="Arial"/>
        </w:rPr>
        <w:t xml:space="preserve"> ne sont pas de pl</w:t>
      </w:r>
      <w:r w:rsidR="008A2E12">
        <w:rPr>
          <w:rFonts w:ascii="Arial" w:hAnsi="Arial" w:cs="Arial"/>
        </w:rPr>
        <w:t>ain</w:t>
      </w:r>
      <w:r w:rsidR="00E377D2">
        <w:rPr>
          <w:rFonts w:ascii="Arial" w:hAnsi="Arial" w:cs="Arial"/>
        </w:rPr>
        <w:t>-</w:t>
      </w:r>
      <w:r w:rsidR="005277F4" w:rsidRPr="005903A7">
        <w:rPr>
          <w:rFonts w:ascii="Arial" w:hAnsi="Arial" w:cs="Arial"/>
        </w:rPr>
        <w:t>pied dans l’organisation phallique : elles y rentrent secondes, bibliquement, elles sont autres et pas toutes, ce qui les met dans une position d’altérité, d’hétérotopie</w:t>
      </w:r>
      <w:r w:rsidR="00EA16E9">
        <w:rPr>
          <w:rFonts w:ascii="Arial" w:hAnsi="Arial" w:cs="Arial"/>
        </w:rPr>
        <w:t>.</w:t>
      </w:r>
      <w:r w:rsidR="005277F4" w:rsidRPr="005903A7">
        <w:rPr>
          <w:rFonts w:ascii="Arial" w:hAnsi="Arial" w:cs="Arial"/>
        </w:rPr>
        <w:t xml:space="preserve"> </w:t>
      </w:r>
      <w:r w:rsidR="00EA16E9">
        <w:rPr>
          <w:rFonts w:ascii="Arial" w:hAnsi="Arial" w:cs="Arial"/>
        </w:rPr>
        <w:t>D</w:t>
      </w:r>
      <w:r w:rsidR="005277F4" w:rsidRPr="005903A7">
        <w:rPr>
          <w:rFonts w:ascii="Arial" w:hAnsi="Arial" w:cs="Arial"/>
        </w:rPr>
        <w:t>ans cet écart d’accroche à la fonction phallique, c’est d</w:t>
      </w:r>
      <w:r w:rsidR="00EA16E9">
        <w:rPr>
          <w:rFonts w:ascii="Arial" w:hAnsi="Arial" w:cs="Arial"/>
        </w:rPr>
        <w:t>ans ce dilemme, celui de</w:t>
      </w:r>
      <w:r w:rsidR="005277F4" w:rsidRPr="005903A7">
        <w:rPr>
          <w:rFonts w:ascii="Arial" w:hAnsi="Arial" w:cs="Arial"/>
        </w:rPr>
        <w:t xml:space="preserve"> consentir à cet assujettissement qu</w:t>
      </w:r>
      <w:r w:rsidR="00EA16E9">
        <w:rPr>
          <w:rFonts w:ascii="Arial" w:hAnsi="Arial" w:cs="Arial"/>
        </w:rPr>
        <w:t>e pourra se formuler</w:t>
      </w:r>
      <w:r w:rsidR="005277F4" w:rsidRPr="005903A7">
        <w:rPr>
          <w:rFonts w:ascii="Arial" w:hAnsi="Arial" w:cs="Arial"/>
        </w:rPr>
        <w:t xml:space="preserve"> leur liberté. Mais aussi leur devoir de civilisation : « sur</w:t>
      </w:r>
      <w:r w:rsidR="00691F76" w:rsidRPr="005903A7">
        <w:rPr>
          <w:rFonts w:ascii="Arial" w:hAnsi="Arial" w:cs="Arial"/>
        </w:rPr>
        <w:t>-</w:t>
      </w:r>
      <w:r w:rsidR="005277F4" w:rsidRPr="005903A7">
        <w:rPr>
          <w:rFonts w:ascii="Arial" w:hAnsi="Arial" w:cs="Arial"/>
        </w:rPr>
        <w:t>moitiés » dira Lacan.</w:t>
      </w:r>
    </w:p>
    <w:p w14:paraId="3D02F0B6" w14:textId="502FDDD0" w:rsidR="006F46ED" w:rsidRPr="005903A7" w:rsidRDefault="006F46ED" w:rsidP="006F46ED">
      <w:pPr>
        <w:rPr>
          <w:rFonts w:ascii="Arial" w:hAnsi="Arial" w:cs="Arial"/>
        </w:rPr>
      </w:pPr>
      <w:r w:rsidRPr="005903A7">
        <w:rPr>
          <w:rFonts w:ascii="Arial" w:hAnsi="Arial" w:cs="Arial"/>
        </w:rPr>
        <w:lastRenderedPageBreak/>
        <w:t xml:space="preserve">Nous ne sommes pas sans savoir aussi que l’intrusion phallique pour une fille, </w:t>
      </w:r>
      <w:r w:rsidR="00E377D2">
        <w:rPr>
          <w:rFonts w:ascii="Arial" w:hAnsi="Arial" w:cs="Arial"/>
        </w:rPr>
        <w:t>c’est-à-dire</w:t>
      </w:r>
      <w:r w:rsidR="002224F5">
        <w:rPr>
          <w:rFonts w:ascii="Arial" w:hAnsi="Arial" w:cs="Arial"/>
        </w:rPr>
        <w:t xml:space="preserve">, </w:t>
      </w:r>
      <w:r w:rsidRPr="005903A7">
        <w:rPr>
          <w:rFonts w:ascii="Arial" w:hAnsi="Arial" w:cs="Arial"/>
        </w:rPr>
        <w:t>comme le dit C. Melman, « la découverte qu’elle participe par son corps au monde de la sexualité »,</w:t>
      </w:r>
      <w:r w:rsidR="009116D4" w:rsidRPr="005903A7">
        <w:rPr>
          <w:rFonts w:ascii="Arial" w:hAnsi="Arial" w:cs="Arial"/>
        </w:rPr>
        <w:t xml:space="preserve"> </w:t>
      </w:r>
      <w:r w:rsidRPr="005903A7">
        <w:rPr>
          <w:rFonts w:ascii="Arial" w:hAnsi="Arial" w:cs="Arial"/>
        </w:rPr>
        <w:t xml:space="preserve">(et le corps fait </w:t>
      </w:r>
      <w:r w:rsidR="009116D4" w:rsidRPr="005903A7">
        <w:rPr>
          <w:rFonts w:ascii="Arial" w:hAnsi="Arial" w:cs="Arial"/>
        </w:rPr>
        <w:t xml:space="preserve">évidemment </w:t>
      </w:r>
      <w:r w:rsidRPr="005903A7">
        <w:rPr>
          <w:rFonts w:ascii="Arial" w:hAnsi="Arial" w:cs="Arial"/>
        </w:rPr>
        <w:t xml:space="preserve">obstacle </w:t>
      </w:r>
      <w:r w:rsidR="009F79AC" w:rsidRPr="005903A7">
        <w:rPr>
          <w:rFonts w:ascii="Arial" w:hAnsi="Arial" w:cs="Arial"/>
        </w:rPr>
        <w:t>au vœu</w:t>
      </w:r>
      <w:r w:rsidRPr="005903A7">
        <w:rPr>
          <w:rFonts w:ascii="Arial" w:hAnsi="Arial" w:cs="Arial"/>
        </w:rPr>
        <w:t xml:space="preserve"> d’être libr</w:t>
      </w:r>
      <w:r w:rsidR="009116D4" w:rsidRPr="005903A7">
        <w:rPr>
          <w:rFonts w:ascii="Arial" w:hAnsi="Arial" w:cs="Arial"/>
        </w:rPr>
        <w:t>e)</w:t>
      </w:r>
      <w:r w:rsidRPr="005903A7">
        <w:rPr>
          <w:rFonts w:ascii="Arial" w:hAnsi="Arial" w:cs="Arial"/>
        </w:rPr>
        <w:t>, peut ne pas aller de soi et le père en être un responsable abusif. La psychopathologie de l’adolescente en est bien souvent la démonstration</w:t>
      </w:r>
      <w:r w:rsidR="009116D4" w:rsidRPr="005903A7">
        <w:rPr>
          <w:rFonts w:ascii="Arial" w:hAnsi="Arial" w:cs="Arial"/>
        </w:rPr>
        <w:t>.</w:t>
      </w:r>
      <w:r w:rsidRPr="005903A7">
        <w:rPr>
          <w:rFonts w:ascii="Arial" w:hAnsi="Arial" w:cs="Arial"/>
        </w:rPr>
        <w:t xml:space="preserve"> </w:t>
      </w:r>
      <w:r w:rsidR="009116D4" w:rsidRPr="005903A7">
        <w:rPr>
          <w:rFonts w:ascii="Arial" w:hAnsi="Arial" w:cs="Arial"/>
        </w:rPr>
        <w:t>L</w:t>
      </w:r>
      <w:r w:rsidRPr="005903A7">
        <w:rPr>
          <w:rFonts w:ascii="Arial" w:hAnsi="Arial" w:cs="Arial"/>
        </w:rPr>
        <w:t xml:space="preserve">a délinquance au féminin est une question qui relève majoritairement du traitement de l’adolescence chez les filles. </w:t>
      </w:r>
      <w:r w:rsidR="009116D4" w:rsidRPr="005903A7">
        <w:rPr>
          <w:rFonts w:ascii="Arial" w:hAnsi="Arial" w:cs="Arial"/>
        </w:rPr>
        <w:t>Soulignons-</w:t>
      </w:r>
      <w:r w:rsidRPr="005903A7">
        <w:rPr>
          <w:rFonts w:ascii="Arial" w:hAnsi="Arial" w:cs="Arial"/>
        </w:rPr>
        <w:t>le, car c’est le lie</w:t>
      </w:r>
      <w:r w:rsidR="00121750">
        <w:rPr>
          <w:rFonts w:ascii="Arial" w:hAnsi="Arial" w:cs="Arial"/>
        </w:rPr>
        <w:t>u</w:t>
      </w:r>
      <w:r w:rsidRPr="005903A7">
        <w:rPr>
          <w:rFonts w:ascii="Arial" w:hAnsi="Arial" w:cs="Arial"/>
        </w:rPr>
        <w:t xml:space="preserve"> même de cette clinique de la délinquance au féminin. C’est toujours au temps de l’adolescence que se joue cette problématique pour les filles et Freud nous avait déjà fait remarqu</w:t>
      </w:r>
      <w:r w:rsidR="009F79AC">
        <w:rPr>
          <w:rFonts w:ascii="Arial" w:hAnsi="Arial" w:cs="Arial"/>
        </w:rPr>
        <w:t>er</w:t>
      </w:r>
      <w:r w:rsidRPr="005903A7">
        <w:rPr>
          <w:rFonts w:ascii="Arial" w:hAnsi="Arial" w:cs="Arial"/>
        </w:rPr>
        <w:t xml:space="preserve"> qu’il n’y a pas de clôture du temps de l’adolescence pour les filles : ça peut toujours se rejouer. Tous les 10 ans</w:t>
      </w:r>
      <w:r w:rsidR="00691F76" w:rsidRPr="005903A7">
        <w:rPr>
          <w:rFonts w:ascii="Arial" w:hAnsi="Arial" w:cs="Arial"/>
        </w:rPr>
        <w:t> !</w:t>
      </w:r>
      <w:r w:rsidRPr="005903A7">
        <w:rPr>
          <w:rFonts w:ascii="Arial" w:hAnsi="Arial" w:cs="Arial"/>
        </w:rPr>
        <w:t xml:space="preserve"> </w:t>
      </w:r>
      <w:r w:rsidR="00E377D2">
        <w:rPr>
          <w:rFonts w:ascii="Arial" w:hAnsi="Arial" w:cs="Arial"/>
        </w:rPr>
        <w:t>(</w:t>
      </w:r>
      <w:proofErr w:type="gramStart"/>
      <w:r w:rsidR="00EE4FC9">
        <w:rPr>
          <w:rFonts w:ascii="Arial" w:hAnsi="Arial" w:cs="Arial"/>
        </w:rPr>
        <w:t>ç</w:t>
      </w:r>
      <w:r w:rsidRPr="005903A7">
        <w:rPr>
          <w:rFonts w:ascii="Arial" w:hAnsi="Arial" w:cs="Arial"/>
        </w:rPr>
        <w:t>a</w:t>
      </w:r>
      <w:proofErr w:type="gramEnd"/>
      <w:r w:rsidRPr="005903A7">
        <w:rPr>
          <w:rFonts w:ascii="Arial" w:hAnsi="Arial" w:cs="Arial"/>
        </w:rPr>
        <w:t xml:space="preserve"> semble aujourd’hui la scansion</w:t>
      </w:r>
      <w:r w:rsidR="00E377D2">
        <w:rPr>
          <w:rFonts w:ascii="Arial" w:hAnsi="Arial" w:cs="Arial"/>
        </w:rPr>
        <w:t> !),</w:t>
      </w:r>
      <w:r w:rsidRPr="005903A7">
        <w:rPr>
          <w:rFonts w:ascii="Arial" w:hAnsi="Arial" w:cs="Arial"/>
        </w:rPr>
        <w:t xml:space="preserve"> elles changent. N’oublions pas que l’insatisfaction et la déception </w:t>
      </w:r>
      <w:r w:rsidR="00E377D2">
        <w:rPr>
          <w:rFonts w:ascii="Arial" w:hAnsi="Arial" w:cs="Arial"/>
        </w:rPr>
        <w:t>ont</w:t>
      </w:r>
      <w:r w:rsidRPr="005903A7">
        <w:rPr>
          <w:rFonts w:ascii="Arial" w:hAnsi="Arial" w:cs="Arial"/>
        </w:rPr>
        <w:t xml:space="preserve"> toujours réglé leur destin</w:t>
      </w:r>
      <w:r w:rsidR="00121750">
        <w:rPr>
          <w:rFonts w:ascii="Arial" w:hAnsi="Arial" w:cs="Arial"/>
        </w:rPr>
        <w:t>.</w:t>
      </w:r>
    </w:p>
    <w:p w14:paraId="5675D384" w14:textId="324D8ED0" w:rsidR="00691F76" w:rsidRPr="005903A7" w:rsidRDefault="006F46ED" w:rsidP="00691F76">
      <w:pPr>
        <w:rPr>
          <w:rFonts w:ascii="Arial" w:hAnsi="Arial" w:cs="Arial"/>
        </w:rPr>
      </w:pPr>
      <w:r w:rsidRPr="005903A7">
        <w:rPr>
          <w:rFonts w:ascii="Arial" w:hAnsi="Arial" w:cs="Arial"/>
        </w:rPr>
        <w:t xml:space="preserve">Lacan nous avait rappelé dans l’intervention sur le transfert </w:t>
      </w:r>
      <w:r w:rsidR="00121750">
        <w:rPr>
          <w:rFonts w:ascii="Arial" w:hAnsi="Arial" w:cs="Arial"/>
        </w:rPr>
        <w:t xml:space="preserve">en 1951 </w:t>
      </w:r>
      <w:r w:rsidRPr="005903A7">
        <w:rPr>
          <w:rFonts w:ascii="Arial" w:hAnsi="Arial" w:cs="Arial"/>
        </w:rPr>
        <w:t>que la femme est</w:t>
      </w:r>
      <w:r w:rsidR="005C4450">
        <w:rPr>
          <w:rFonts w:ascii="Arial" w:hAnsi="Arial" w:cs="Arial"/>
        </w:rPr>
        <w:t xml:space="preserve"> </w:t>
      </w:r>
      <w:r w:rsidR="00691F76" w:rsidRPr="005903A7">
        <w:rPr>
          <w:rFonts w:ascii="Arial" w:hAnsi="Arial" w:cs="Arial"/>
        </w:rPr>
        <w:t>« l’objet impossible à détacher d’un primitif désir oral où il faut pourtant qu’elle apprenne à reconnaître sa propre nature génitale. Pour accéder à cette reconnaissance de sa féminité, il lui faudra réaliser cette assomption de son corps »</w:t>
      </w:r>
    </w:p>
    <w:p w14:paraId="0814C80D" w14:textId="36394897" w:rsidR="006F46ED" w:rsidRPr="005903A7" w:rsidRDefault="006F46ED" w:rsidP="006F46ED">
      <w:pPr>
        <w:rPr>
          <w:rFonts w:ascii="Arial" w:hAnsi="Arial" w:cs="Arial"/>
        </w:rPr>
      </w:pPr>
      <w:r w:rsidRPr="005903A7">
        <w:rPr>
          <w:rFonts w:ascii="Arial" w:hAnsi="Arial" w:cs="Arial"/>
        </w:rPr>
        <w:t xml:space="preserve">J’avais il y a longtemps parlé de ces dérégulations des </w:t>
      </w:r>
      <w:r w:rsidR="00691F76" w:rsidRPr="005903A7">
        <w:rPr>
          <w:rFonts w:ascii="Arial" w:hAnsi="Arial" w:cs="Arial"/>
        </w:rPr>
        <w:t>« </w:t>
      </w:r>
      <w:r w:rsidRPr="005903A7">
        <w:rPr>
          <w:rFonts w:ascii="Arial" w:hAnsi="Arial" w:cs="Arial"/>
        </w:rPr>
        <w:t>origynes</w:t>
      </w:r>
      <w:r w:rsidR="00691F76" w:rsidRPr="005903A7">
        <w:rPr>
          <w:rFonts w:ascii="Arial" w:hAnsi="Arial" w:cs="Arial"/>
        </w:rPr>
        <w:t> »</w:t>
      </w:r>
      <w:r w:rsidRPr="005903A7">
        <w:rPr>
          <w:rFonts w:ascii="Arial" w:hAnsi="Arial" w:cs="Arial"/>
        </w:rPr>
        <w:t xml:space="preserve">, </w:t>
      </w:r>
      <w:r w:rsidR="00691F76" w:rsidRPr="005903A7">
        <w:rPr>
          <w:rFonts w:ascii="Arial" w:hAnsi="Arial" w:cs="Arial"/>
        </w:rPr>
        <w:t>avec un Y tel qu’il est écrit dans l’</w:t>
      </w:r>
      <w:r w:rsidR="005C4450">
        <w:rPr>
          <w:rFonts w:ascii="Arial" w:hAnsi="Arial" w:cs="Arial"/>
        </w:rPr>
        <w:t>É</w:t>
      </w:r>
      <w:r w:rsidR="00691F76" w:rsidRPr="005903A7">
        <w:rPr>
          <w:rFonts w:ascii="Arial" w:hAnsi="Arial" w:cs="Arial"/>
        </w:rPr>
        <w:t xml:space="preserve">tourdit, </w:t>
      </w:r>
      <w:r w:rsidRPr="005903A7">
        <w:rPr>
          <w:rFonts w:ascii="Arial" w:hAnsi="Arial" w:cs="Arial"/>
        </w:rPr>
        <w:t>de cette clinique qui parle de cette division problématique au temps de l’oralité</w:t>
      </w:r>
      <w:r w:rsidR="00121750">
        <w:rPr>
          <w:rFonts w:ascii="Arial" w:hAnsi="Arial" w:cs="Arial"/>
        </w:rPr>
        <w:t>.</w:t>
      </w:r>
      <w:r w:rsidRPr="005903A7">
        <w:rPr>
          <w:rFonts w:ascii="Arial" w:hAnsi="Arial" w:cs="Arial"/>
        </w:rPr>
        <w:t xml:space="preserve"> </w:t>
      </w:r>
      <w:r w:rsidR="00121750">
        <w:rPr>
          <w:rFonts w:ascii="Arial" w:hAnsi="Arial" w:cs="Arial"/>
        </w:rPr>
        <w:t>Elle est déterminante pour les femmes d’autant qu’elles peuvent être en</w:t>
      </w:r>
      <w:r w:rsidRPr="005903A7">
        <w:rPr>
          <w:rFonts w:ascii="Arial" w:hAnsi="Arial" w:cs="Arial"/>
        </w:rPr>
        <w:t xml:space="preserve"> prises avec un grand Autre maternel dévorant. </w:t>
      </w:r>
      <w:r w:rsidR="00691F76" w:rsidRPr="005903A7">
        <w:rPr>
          <w:rFonts w:ascii="Arial" w:hAnsi="Arial" w:cs="Arial"/>
        </w:rPr>
        <w:t>Winnicott</w:t>
      </w:r>
      <w:r w:rsidRPr="005903A7">
        <w:rPr>
          <w:rFonts w:ascii="Arial" w:hAnsi="Arial" w:cs="Arial"/>
        </w:rPr>
        <w:t xml:space="preserve"> avait d’ailleurs appelé la boulimie la délinquance orale. </w:t>
      </w:r>
    </w:p>
    <w:p w14:paraId="4878348F" w14:textId="4EE3E85F" w:rsidR="001836C7" w:rsidRPr="005903A7" w:rsidRDefault="001836C7" w:rsidP="001836C7">
      <w:pPr>
        <w:tabs>
          <w:tab w:val="left" w:pos="5529"/>
        </w:tabs>
        <w:rPr>
          <w:rFonts w:ascii="Arial" w:hAnsi="Arial" w:cs="Arial"/>
        </w:rPr>
      </w:pPr>
      <w:r w:rsidRPr="005903A7">
        <w:rPr>
          <w:rFonts w:ascii="Arial" w:hAnsi="Arial" w:cs="Arial"/>
        </w:rPr>
        <w:t xml:space="preserve">Par rapport à cette introjection phallique les femmes peuvent donc être obéissantes ou désobéissantes : cela a marqué la clinique que nous a déplié l’hystérique qui a longtemps fait marcher la machine. Elles y consentent ou pas ; le dire en ces termes est courtois mais nous ne sommes peut-être plus au temps de la courtoisie et l’évolution de la société démocratique dans ses injonctions actuelles nous pousse peut-être à repenser le mot désobéissance : « on se casse on se barre » nous on dit Adèle </w:t>
      </w:r>
      <w:r w:rsidR="00691F76" w:rsidRPr="005903A7">
        <w:rPr>
          <w:rFonts w:ascii="Arial" w:hAnsi="Arial" w:cs="Arial"/>
        </w:rPr>
        <w:t>Haenel</w:t>
      </w:r>
      <w:r w:rsidRPr="005903A7">
        <w:rPr>
          <w:rFonts w:ascii="Arial" w:hAnsi="Arial" w:cs="Arial"/>
        </w:rPr>
        <w:t xml:space="preserve"> suivie par V. Despentes : phrase entendue en écho récemment, qui veut aussi signifier qu’on voudrait se barrer de toute identification sexuée, dans un individualisme qui voudrait libérer le sujet de toute allégeance morale et sociale</w:t>
      </w:r>
    </w:p>
    <w:p w14:paraId="2630B100" w14:textId="18566A31" w:rsidR="001836C7" w:rsidRPr="005903A7" w:rsidRDefault="001836C7" w:rsidP="001836C7">
      <w:pPr>
        <w:ind w:right="66"/>
        <w:rPr>
          <w:rFonts w:ascii="Arial" w:hAnsi="Arial" w:cs="Arial"/>
        </w:rPr>
      </w:pPr>
      <w:r w:rsidRPr="005903A7">
        <w:rPr>
          <w:rFonts w:ascii="Arial" w:hAnsi="Arial" w:cs="Arial"/>
        </w:rPr>
        <w:t>Aujourd’hui les choses se jouent comme cela. La maternité qui manifestait un consentement de fait, qui était soutenu par le système d’échange entre</w:t>
      </w:r>
      <w:r w:rsidR="00E377D2">
        <w:rPr>
          <w:rFonts w:ascii="Arial" w:hAnsi="Arial" w:cs="Arial"/>
        </w:rPr>
        <w:t xml:space="preserve"> hommes</w:t>
      </w:r>
      <w:r w:rsidRPr="005903A7">
        <w:rPr>
          <w:rFonts w:ascii="Arial" w:hAnsi="Arial" w:cs="Arial"/>
        </w:rPr>
        <w:t xml:space="preserve"> et </w:t>
      </w:r>
      <w:r w:rsidR="00E377D2">
        <w:rPr>
          <w:rFonts w:ascii="Arial" w:hAnsi="Arial" w:cs="Arial"/>
        </w:rPr>
        <w:t>femmes</w:t>
      </w:r>
      <w:r w:rsidRPr="005903A7">
        <w:rPr>
          <w:rFonts w:ascii="Arial" w:hAnsi="Arial" w:cs="Arial"/>
        </w:rPr>
        <w:t xml:space="preserve"> dans le social, et donnait aux jeunes femmes une assise</w:t>
      </w:r>
      <w:r w:rsidR="00E377D2">
        <w:rPr>
          <w:rFonts w:ascii="Arial" w:hAnsi="Arial" w:cs="Arial"/>
        </w:rPr>
        <w:t>,</w:t>
      </w:r>
      <w:r w:rsidRPr="005903A7">
        <w:rPr>
          <w:rFonts w:ascii="Arial" w:hAnsi="Arial" w:cs="Arial"/>
        </w:rPr>
        <w:t xml:space="preserve"> même si cela pouvait être insuffisant, voir pour elles insatisfaisant, a bien été un expédient, mais dans l’injonction actuelle, libertaire et égalitaire</w:t>
      </w:r>
      <w:r w:rsidR="00691F76" w:rsidRPr="005903A7">
        <w:rPr>
          <w:rFonts w:ascii="Arial" w:hAnsi="Arial" w:cs="Arial"/>
        </w:rPr>
        <w:t>, elles sont</w:t>
      </w:r>
      <w:r w:rsidRPr="005903A7">
        <w:rPr>
          <w:rFonts w:ascii="Arial" w:hAnsi="Arial" w:cs="Arial"/>
        </w:rPr>
        <w:t xml:space="preserve"> déplac</w:t>
      </w:r>
      <w:r w:rsidR="00691F76" w:rsidRPr="005903A7">
        <w:rPr>
          <w:rFonts w:ascii="Arial" w:hAnsi="Arial" w:cs="Arial"/>
        </w:rPr>
        <w:t>é</w:t>
      </w:r>
      <w:r w:rsidRPr="005903A7">
        <w:rPr>
          <w:rFonts w:ascii="Arial" w:hAnsi="Arial" w:cs="Arial"/>
        </w:rPr>
        <w:t>e</w:t>
      </w:r>
      <w:r w:rsidR="00691F76" w:rsidRPr="005903A7">
        <w:rPr>
          <w:rFonts w:ascii="Arial" w:hAnsi="Arial" w:cs="Arial"/>
        </w:rPr>
        <w:t>s</w:t>
      </w:r>
      <w:r w:rsidRPr="005903A7">
        <w:rPr>
          <w:rFonts w:ascii="Arial" w:hAnsi="Arial" w:cs="Arial"/>
        </w:rPr>
        <w:t xml:space="preserve"> de cette primauté car aujourd’hui la maternité est transgenre, cela ne suffit plus car cela les dépossède de l’objet qu’elles recelaient : cela </w:t>
      </w:r>
      <w:r w:rsidR="00691F76" w:rsidRPr="005903A7">
        <w:rPr>
          <w:rFonts w:ascii="Arial" w:hAnsi="Arial" w:cs="Arial"/>
        </w:rPr>
        <w:t xml:space="preserve">n’est pas sans </w:t>
      </w:r>
      <w:r w:rsidRPr="005903A7">
        <w:rPr>
          <w:rFonts w:ascii="Arial" w:hAnsi="Arial" w:cs="Arial"/>
        </w:rPr>
        <w:t>les met</w:t>
      </w:r>
      <w:r w:rsidR="00691F76" w:rsidRPr="005903A7">
        <w:rPr>
          <w:rFonts w:ascii="Arial" w:hAnsi="Arial" w:cs="Arial"/>
        </w:rPr>
        <w:t>tre</w:t>
      </w:r>
      <w:r w:rsidRPr="005903A7">
        <w:rPr>
          <w:rFonts w:ascii="Arial" w:hAnsi="Arial" w:cs="Arial"/>
        </w:rPr>
        <w:t xml:space="preserve"> dans une imp</w:t>
      </w:r>
      <w:r w:rsidR="004517C9" w:rsidRPr="005903A7">
        <w:rPr>
          <w:rFonts w:ascii="Arial" w:hAnsi="Arial" w:cs="Arial"/>
        </w:rPr>
        <w:t>a</w:t>
      </w:r>
      <w:r w:rsidRPr="005903A7">
        <w:rPr>
          <w:rFonts w:ascii="Arial" w:hAnsi="Arial" w:cs="Arial"/>
        </w:rPr>
        <w:t>sse identitaire</w:t>
      </w:r>
      <w:r w:rsidR="0081088B">
        <w:rPr>
          <w:rFonts w:ascii="Arial" w:hAnsi="Arial" w:cs="Arial"/>
        </w:rPr>
        <w:t xml:space="preserve"> d’être des Une incontestées</w:t>
      </w:r>
      <w:r w:rsidRPr="005903A7">
        <w:rPr>
          <w:rFonts w:ascii="Arial" w:hAnsi="Arial" w:cs="Arial"/>
        </w:rPr>
        <w:t>, la scène primitive se joue maintenant avec des pipettes</w:t>
      </w:r>
      <w:r w:rsidR="004517C9" w:rsidRPr="005903A7">
        <w:rPr>
          <w:rFonts w:ascii="Arial" w:hAnsi="Arial" w:cs="Arial"/>
        </w:rPr>
        <w:t>.</w:t>
      </w:r>
    </w:p>
    <w:p w14:paraId="4DFE9712" w14:textId="62355BB4" w:rsidR="006F46ED" w:rsidRPr="005903A7" w:rsidRDefault="001836C7" w:rsidP="006F46ED">
      <w:pPr>
        <w:rPr>
          <w:rFonts w:ascii="Arial" w:hAnsi="Arial" w:cs="Arial"/>
        </w:rPr>
      </w:pPr>
      <w:r w:rsidRPr="00FB622C">
        <w:rPr>
          <w:rFonts w:ascii="Arial" w:hAnsi="Arial" w:cs="Arial"/>
        </w:rPr>
        <w:t>L’injonction libertaire et égalitaire creuse ce manque à être de légitimité des femmes.</w:t>
      </w:r>
      <w:r w:rsidRPr="005903A7">
        <w:rPr>
          <w:rFonts w:ascii="Arial" w:hAnsi="Arial" w:cs="Arial"/>
        </w:rPr>
        <w:t xml:space="preserve"> Alors s’inventent des tas d’identifications : LGBT, identifications fluides… J’avais parlé de </w:t>
      </w:r>
      <w:r w:rsidR="00691F76" w:rsidRPr="005903A7">
        <w:rPr>
          <w:rFonts w:ascii="Arial" w:hAnsi="Arial" w:cs="Arial"/>
        </w:rPr>
        <w:t>Béatriz alias</w:t>
      </w:r>
      <w:r w:rsidR="006F56B2">
        <w:rPr>
          <w:rFonts w:ascii="Arial" w:hAnsi="Arial" w:cs="Arial"/>
        </w:rPr>
        <w:t xml:space="preserve"> </w:t>
      </w:r>
      <w:r w:rsidRPr="005903A7">
        <w:rPr>
          <w:rFonts w:ascii="Arial" w:hAnsi="Arial" w:cs="Arial"/>
        </w:rPr>
        <w:t xml:space="preserve">Paul Preciado qui sur Uranus tentait d’être ni </w:t>
      </w:r>
      <w:r w:rsidR="00EE4FC9">
        <w:rPr>
          <w:rFonts w:ascii="Arial" w:hAnsi="Arial" w:cs="Arial"/>
        </w:rPr>
        <w:t>homme</w:t>
      </w:r>
      <w:r w:rsidRPr="005903A7">
        <w:rPr>
          <w:rFonts w:ascii="Arial" w:hAnsi="Arial" w:cs="Arial"/>
        </w:rPr>
        <w:t xml:space="preserve"> ni </w:t>
      </w:r>
      <w:r w:rsidR="00EE4FC9">
        <w:rPr>
          <w:rFonts w:ascii="Arial" w:hAnsi="Arial" w:cs="Arial"/>
        </w:rPr>
        <w:t>femme</w:t>
      </w:r>
      <w:r w:rsidRPr="005903A7">
        <w:rPr>
          <w:rFonts w:ascii="Arial" w:hAnsi="Arial" w:cs="Arial"/>
        </w:rPr>
        <w:t xml:space="preserve">. Cela s’était soldé, je l’avais dit dans un texte </w:t>
      </w:r>
      <w:r w:rsidR="00E377D2">
        <w:rPr>
          <w:rFonts w:ascii="Arial" w:hAnsi="Arial" w:cs="Arial"/>
        </w:rPr>
        <w:t xml:space="preserve">intitulé </w:t>
      </w:r>
      <w:r w:rsidRPr="005903A7">
        <w:rPr>
          <w:rFonts w:ascii="Arial" w:hAnsi="Arial" w:cs="Arial"/>
        </w:rPr>
        <w:t>« </w:t>
      </w:r>
      <w:r w:rsidR="00E377D2">
        <w:rPr>
          <w:rFonts w:ascii="Arial" w:hAnsi="Arial" w:cs="Arial"/>
        </w:rPr>
        <w:t>S</w:t>
      </w:r>
      <w:r w:rsidRPr="005903A7">
        <w:rPr>
          <w:rFonts w:ascii="Arial" w:hAnsi="Arial" w:cs="Arial"/>
        </w:rPr>
        <w:t xml:space="preserve">e doper pour être », par une dépersonnalisation. Il avait suivi la voie queer pour résoudre cette impasse identitaire féminine. Quand on veut faire l’économie de s’adresser à l’autre, à l’autre du sexe, on est dans le </w:t>
      </w:r>
      <w:r w:rsidR="00691F76" w:rsidRPr="005903A7">
        <w:rPr>
          <w:rFonts w:ascii="Arial" w:hAnsi="Arial" w:cs="Arial"/>
        </w:rPr>
        <w:t>dés</w:t>
      </w:r>
      <w:r w:rsidR="001F7CF7" w:rsidRPr="005903A7">
        <w:rPr>
          <w:rFonts w:ascii="Arial" w:hAnsi="Arial" w:cs="Arial"/>
        </w:rPr>
        <w:t>-</w:t>
      </w:r>
      <w:r w:rsidR="00691F76" w:rsidRPr="005903A7">
        <w:rPr>
          <w:rFonts w:ascii="Arial" w:hAnsi="Arial" w:cs="Arial"/>
        </w:rPr>
        <w:t>être</w:t>
      </w:r>
      <w:r w:rsidRPr="005903A7">
        <w:rPr>
          <w:rFonts w:ascii="Arial" w:hAnsi="Arial" w:cs="Arial"/>
        </w:rPr>
        <w:t xml:space="preserve">. Alors les </w:t>
      </w:r>
      <w:r w:rsidR="00E377D2">
        <w:rPr>
          <w:rFonts w:ascii="Arial" w:hAnsi="Arial" w:cs="Arial"/>
        </w:rPr>
        <w:t>femmes</w:t>
      </w:r>
      <w:r w:rsidRPr="005903A7">
        <w:rPr>
          <w:rFonts w:ascii="Arial" w:hAnsi="Arial" w:cs="Arial"/>
        </w:rPr>
        <w:t xml:space="preserve"> queer avaient trouvé </w:t>
      </w:r>
      <w:r w:rsidR="001F7CF7" w:rsidRPr="005903A7">
        <w:rPr>
          <w:rFonts w:ascii="Arial" w:hAnsi="Arial" w:cs="Arial"/>
        </w:rPr>
        <w:t>une</w:t>
      </w:r>
      <w:r w:rsidRPr="005903A7">
        <w:rPr>
          <w:rFonts w:ascii="Arial" w:hAnsi="Arial" w:cs="Arial"/>
        </w:rPr>
        <w:t xml:space="preserve"> solution</w:t>
      </w:r>
      <w:r w:rsidR="001F7CF7" w:rsidRPr="005903A7">
        <w:rPr>
          <w:rFonts w:ascii="Arial" w:hAnsi="Arial" w:cs="Arial"/>
        </w:rPr>
        <w:t xml:space="preserve"> radicale, </w:t>
      </w:r>
      <w:r w:rsidRPr="005903A7">
        <w:rPr>
          <w:rFonts w:ascii="Arial" w:hAnsi="Arial" w:cs="Arial"/>
        </w:rPr>
        <w:t>celle de faire disparaître le signifiant femme, la véritable égalité étant trouvée non par le 3° sexe mais par un sexe unique totalisant</w:t>
      </w:r>
      <w:r w:rsidR="004517C9" w:rsidRPr="005903A7">
        <w:rPr>
          <w:rFonts w:ascii="Arial" w:hAnsi="Arial" w:cs="Arial"/>
        </w:rPr>
        <w:t>. C’est là où g</w:t>
      </w:r>
      <w:r w:rsidR="001F7CF7" w:rsidRPr="005903A7">
        <w:rPr>
          <w:rFonts w:ascii="Arial" w:hAnsi="Arial" w:cs="Arial"/>
        </w:rPr>
        <w:t>ît</w:t>
      </w:r>
      <w:r w:rsidR="004517C9" w:rsidRPr="005903A7">
        <w:rPr>
          <w:rFonts w:ascii="Arial" w:hAnsi="Arial" w:cs="Arial"/>
        </w:rPr>
        <w:t xml:space="preserve"> le vrai féminicide</w:t>
      </w:r>
      <w:r w:rsidR="001F7CF7" w:rsidRPr="005903A7">
        <w:rPr>
          <w:rFonts w:ascii="Arial" w:hAnsi="Arial" w:cs="Arial"/>
        </w:rPr>
        <w:t>, le meurtre du grand Autre. C’est légèrement délinquant, ça !</w:t>
      </w:r>
    </w:p>
    <w:p w14:paraId="53CBA6C0" w14:textId="71690B1E" w:rsidR="004517C9" w:rsidRPr="005903A7" w:rsidRDefault="004517C9" w:rsidP="006F46ED">
      <w:pPr>
        <w:rPr>
          <w:rFonts w:ascii="Arial" w:hAnsi="Arial" w:cs="Arial"/>
        </w:rPr>
      </w:pPr>
      <w:r w:rsidRPr="005903A7">
        <w:rPr>
          <w:rFonts w:ascii="Arial" w:hAnsi="Arial" w:cs="Arial"/>
        </w:rPr>
        <w:lastRenderedPageBreak/>
        <w:t xml:space="preserve">On a toujours voulu éduquer les </w:t>
      </w:r>
      <w:r w:rsidR="00E377D2">
        <w:rPr>
          <w:rFonts w:ascii="Arial" w:hAnsi="Arial" w:cs="Arial"/>
        </w:rPr>
        <w:t>femmes</w:t>
      </w:r>
      <w:r w:rsidRPr="005903A7">
        <w:rPr>
          <w:rFonts w:ascii="Arial" w:hAnsi="Arial" w:cs="Arial"/>
        </w:rPr>
        <w:t>, arraisonner leur passion : déjà Mme</w:t>
      </w:r>
      <w:r w:rsidR="005C4450">
        <w:rPr>
          <w:rFonts w:ascii="Arial" w:hAnsi="Arial" w:cs="Arial"/>
        </w:rPr>
        <w:t> </w:t>
      </w:r>
      <w:r w:rsidRPr="005903A7">
        <w:rPr>
          <w:rFonts w:ascii="Arial" w:hAnsi="Arial" w:cs="Arial"/>
        </w:rPr>
        <w:t xml:space="preserve">de Maintenon avait voulu pour elles une éducation convenable à leur sexe. Ça </w:t>
      </w:r>
      <w:r w:rsidR="005C4450">
        <w:rPr>
          <w:rFonts w:ascii="Arial" w:hAnsi="Arial" w:cs="Arial"/>
        </w:rPr>
        <w:t>s</w:t>
      </w:r>
      <w:r w:rsidRPr="005903A7">
        <w:rPr>
          <w:rFonts w:ascii="Arial" w:hAnsi="Arial" w:cs="Arial"/>
        </w:rPr>
        <w:t>’était mal fini à S</w:t>
      </w:r>
      <w:r w:rsidR="00E377D2">
        <w:rPr>
          <w:rFonts w:ascii="Arial" w:hAnsi="Arial" w:cs="Arial"/>
        </w:rPr>
        <w:t>ain</w:t>
      </w:r>
      <w:r w:rsidRPr="005903A7">
        <w:rPr>
          <w:rFonts w:ascii="Arial" w:hAnsi="Arial" w:cs="Arial"/>
        </w:rPr>
        <w:t>t Cyr où elle</w:t>
      </w:r>
      <w:r w:rsidR="00EE4FC9">
        <w:rPr>
          <w:rFonts w:ascii="Arial" w:hAnsi="Arial" w:cs="Arial"/>
        </w:rPr>
        <w:t>s</w:t>
      </w:r>
      <w:r w:rsidRPr="005903A7">
        <w:rPr>
          <w:rFonts w:ascii="Arial" w:hAnsi="Arial" w:cs="Arial"/>
        </w:rPr>
        <w:t xml:space="preserve"> s’étai</w:t>
      </w:r>
      <w:r w:rsidR="00EE4FC9">
        <w:rPr>
          <w:rFonts w:ascii="Arial" w:hAnsi="Arial" w:cs="Arial"/>
        </w:rPr>
        <w:t>en</w:t>
      </w:r>
      <w:r w:rsidRPr="005903A7">
        <w:rPr>
          <w:rFonts w:ascii="Arial" w:hAnsi="Arial" w:cs="Arial"/>
        </w:rPr>
        <w:t>t fait aspirer par un grand Autre non barré</w:t>
      </w:r>
      <w:r w:rsidR="001F7CF7" w:rsidRPr="005903A7">
        <w:rPr>
          <w:rFonts w:ascii="Arial" w:hAnsi="Arial" w:cs="Arial"/>
        </w:rPr>
        <w:t>, hors langage.</w:t>
      </w:r>
      <w:r w:rsidRPr="005903A7">
        <w:rPr>
          <w:rFonts w:ascii="Arial" w:hAnsi="Arial" w:cs="Arial"/>
        </w:rPr>
        <w:t xml:space="preserve"> </w:t>
      </w:r>
      <w:r w:rsidR="001F7CF7" w:rsidRPr="005903A7">
        <w:rPr>
          <w:rFonts w:ascii="Arial" w:hAnsi="Arial" w:cs="Arial"/>
        </w:rPr>
        <w:t>M</w:t>
      </w:r>
      <w:r w:rsidRPr="005903A7">
        <w:rPr>
          <w:rFonts w:ascii="Arial" w:hAnsi="Arial" w:cs="Arial"/>
        </w:rPr>
        <w:t>ystique</w:t>
      </w:r>
      <w:r w:rsidR="001F7CF7" w:rsidRPr="005903A7">
        <w:rPr>
          <w:rFonts w:ascii="Arial" w:hAnsi="Arial" w:cs="Arial"/>
        </w:rPr>
        <w:t>s</w:t>
      </w:r>
      <w:r w:rsidRPr="005903A7">
        <w:rPr>
          <w:rFonts w:ascii="Arial" w:hAnsi="Arial" w:cs="Arial"/>
        </w:rPr>
        <w:t xml:space="preserve">, </w:t>
      </w:r>
      <w:r w:rsidR="001F7CF7" w:rsidRPr="005903A7">
        <w:rPr>
          <w:rFonts w:ascii="Arial" w:hAnsi="Arial" w:cs="Arial"/>
        </w:rPr>
        <w:t xml:space="preserve">elles sont presque toutes </w:t>
      </w:r>
      <w:r w:rsidRPr="005903A7">
        <w:rPr>
          <w:rFonts w:ascii="Arial" w:hAnsi="Arial" w:cs="Arial"/>
        </w:rPr>
        <w:t>devenue</w:t>
      </w:r>
      <w:r w:rsidR="001F7CF7" w:rsidRPr="005903A7">
        <w:rPr>
          <w:rFonts w:ascii="Arial" w:hAnsi="Arial" w:cs="Arial"/>
        </w:rPr>
        <w:t>s</w:t>
      </w:r>
      <w:r w:rsidRPr="005903A7">
        <w:rPr>
          <w:rFonts w:ascii="Arial" w:hAnsi="Arial" w:cs="Arial"/>
        </w:rPr>
        <w:t xml:space="preserve"> folle</w:t>
      </w:r>
      <w:r w:rsidR="00EE4FC9">
        <w:rPr>
          <w:rFonts w:ascii="Arial" w:hAnsi="Arial" w:cs="Arial"/>
        </w:rPr>
        <w:t>s</w:t>
      </w:r>
      <w:r w:rsidRPr="005903A7">
        <w:rPr>
          <w:rFonts w:ascii="Arial" w:hAnsi="Arial" w:cs="Arial"/>
        </w:rPr>
        <w:t xml:space="preserve"> de Dieu, car pour les </w:t>
      </w:r>
      <w:r w:rsidR="00E377D2">
        <w:rPr>
          <w:rFonts w:ascii="Arial" w:hAnsi="Arial" w:cs="Arial"/>
        </w:rPr>
        <w:t>femmes</w:t>
      </w:r>
      <w:r w:rsidRPr="005903A7">
        <w:rPr>
          <w:rFonts w:ascii="Arial" w:hAnsi="Arial" w:cs="Arial"/>
        </w:rPr>
        <w:t xml:space="preserve"> se joue cette diplopie, cette aspiration vers un grand Autre non barré</w:t>
      </w:r>
      <w:r w:rsidR="00B127B6" w:rsidRPr="005903A7">
        <w:rPr>
          <w:rFonts w:ascii="Arial" w:hAnsi="Arial" w:cs="Arial"/>
        </w:rPr>
        <w:t xml:space="preserve"> hors langage</w:t>
      </w:r>
      <w:r w:rsidRPr="005903A7">
        <w:rPr>
          <w:rFonts w:ascii="Arial" w:hAnsi="Arial" w:cs="Arial"/>
        </w:rPr>
        <w:t>. L</w:t>
      </w:r>
      <w:r w:rsidR="009E0E9C" w:rsidRPr="005903A7">
        <w:rPr>
          <w:rFonts w:ascii="Arial" w:hAnsi="Arial" w:cs="Arial"/>
        </w:rPr>
        <w:t>es</w:t>
      </w:r>
      <w:r w:rsidRPr="005903A7">
        <w:rPr>
          <w:rFonts w:ascii="Arial" w:hAnsi="Arial" w:cs="Arial"/>
        </w:rPr>
        <w:t xml:space="preserve"> mystique</w:t>
      </w:r>
      <w:r w:rsidR="009E0E9C" w:rsidRPr="005903A7">
        <w:rPr>
          <w:rFonts w:ascii="Arial" w:hAnsi="Arial" w:cs="Arial"/>
        </w:rPr>
        <w:t>s</w:t>
      </w:r>
      <w:r w:rsidRPr="005903A7">
        <w:rPr>
          <w:rFonts w:ascii="Arial" w:hAnsi="Arial" w:cs="Arial"/>
        </w:rPr>
        <w:t xml:space="preserve"> pour moi, même si elle</w:t>
      </w:r>
      <w:r w:rsidR="009E0E9C" w:rsidRPr="005903A7">
        <w:rPr>
          <w:rFonts w:ascii="Arial" w:hAnsi="Arial" w:cs="Arial"/>
        </w:rPr>
        <w:t>s sont,</w:t>
      </w:r>
      <w:r w:rsidRPr="005903A7">
        <w:rPr>
          <w:rFonts w:ascii="Arial" w:hAnsi="Arial" w:cs="Arial"/>
        </w:rPr>
        <w:t xml:space="preserve"> </w:t>
      </w:r>
      <w:r w:rsidR="009E0E9C" w:rsidRPr="005903A7">
        <w:rPr>
          <w:rFonts w:ascii="Arial" w:hAnsi="Arial" w:cs="Arial"/>
        </w:rPr>
        <w:t>pour certaines,</w:t>
      </w:r>
      <w:r w:rsidRPr="005903A7">
        <w:rPr>
          <w:rFonts w:ascii="Arial" w:hAnsi="Arial" w:cs="Arial"/>
        </w:rPr>
        <w:t xml:space="preserve"> contenue</w:t>
      </w:r>
      <w:r w:rsidR="005C4450">
        <w:rPr>
          <w:rFonts w:ascii="Arial" w:hAnsi="Arial" w:cs="Arial"/>
        </w:rPr>
        <w:t>s</w:t>
      </w:r>
      <w:r w:rsidRPr="005903A7">
        <w:rPr>
          <w:rFonts w:ascii="Arial" w:hAnsi="Arial" w:cs="Arial"/>
        </w:rPr>
        <w:t xml:space="preserve"> par l’écriture, n</w:t>
      </w:r>
      <w:r w:rsidR="009E0E9C" w:rsidRPr="005903A7">
        <w:rPr>
          <w:rFonts w:ascii="Arial" w:hAnsi="Arial" w:cs="Arial"/>
        </w:rPr>
        <w:t>e sont</w:t>
      </w:r>
      <w:r w:rsidRPr="005903A7">
        <w:rPr>
          <w:rFonts w:ascii="Arial" w:hAnsi="Arial" w:cs="Arial"/>
        </w:rPr>
        <w:t xml:space="preserve"> pas sans être </w:t>
      </w:r>
      <w:r w:rsidR="009E0E9C" w:rsidRPr="005903A7">
        <w:rPr>
          <w:rFonts w:ascii="Arial" w:hAnsi="Arial" w:cs="Arial"/>
        </w:rPr>
        <w:t xml:space="preserve">dans </w:t>
      </w:r>
      <w:r w:rsidRPr="005903A7">
        <w:rPr>
          <w:rFonts w:ascii="Arial" w:hAnsi="Arial" w:cs="Arial"/>
        </w:rPr>
        <w:t>une forme de dé</w:t>
      </w:r>
      <w:r w:rsidR="00BD654D">
        <w:rPr>
          <w:rFonts w:ascii="Arial" w:hAnsi="Arial" w:cs="Arial"/>
        </w:rPr>
        <w:t>linquance par rapport à l’ordre clérical.</w:t>
      </w:r>
    </w:p>
    <w:p w14:paraId="765E31E9" w14:textId="3D6D6BAB" w:rsidR="00A5168C" w:rsidRDefault="004517C9" w:rsidP="006F46ED">
      <w:pPr>
        <w:rPr>
          <w:rFonts w:ascii="Arial" w:hAnsi="Arial" w:cs="Arial"/>
        </w:rPr>
      </w:pPr>
      <w:r w:rsidRPr="005903A7">
        <w:rPr>
          <w:rFonts w:ascii="Arial" w:hAnsi="Arial" w:cs="Arial"/>
        </w:rPr>
        <w:t xml:space="preserve">L’école </w:t>
      </w:r>
      <w:r w:rsidR="009E0E9C" w:rsidRPr="005903A7">
        <w:rPr>
          <w:rFonts w:ascii="Arial" w:hAnsi="Arial" w:cs="Arial"/>
        </w:rPr>
        <w:t>est devenue</w:t>
      </w:r>
      <w:r w:rsidRPr="005903A7">
        <w:rPr>
          <w:rFonts w:ascii="Arial" w:hAnsi="Arial" w:cs="Arial"/>
        </w:rPr>
        <w:t xml:space="preserve"> </w:t>
      </w:r>
      <w:r w:rsidR="00056E64" w:rsidRPr="005903A7">
        <w:rPr>
          <w:rFonts w:ascii="Arial" w:hAnsi="Arial" w:cs="Arial"/>
        </w:rPr>
        <w:t>laïque,</w:t>
      </w:r>
      <w:r w:rsidR="009E0E9C" w:rsidRPr="005903A7">
        <w:rPr>
          <w:rFonts w:ascii="Arial" w:hAnsi="Arial" w:cs="Arial"/>
        </w:rPr>
        <w:t xml:space="preserve"> </w:t>
      </w:r>
      <w:r w:rsidRPr="005903A7">
        <w:rPr>
          <w:rFonts w:ascii="Arial" w:hAnsi="Arial" w:cs="Arial"/>
        </w:rPr>
        <w:t>mixte, égalitaire, les filles ont réalisé au mieux les aspirations des pères, leur évitant la castration.</w:t>
      </w:r>
      <w:r w:rsidR="005D48ED" w:rsidRPr="005903A7">
        <w:rPr>
          <w:rFonts w:ascii="Arial" w:hAnsi="Arial" w:cs="Arial"/>
        </w:rPr>
        <w:t xml:space="preserve"> Ça mixte, mais est-ce que ça articule ?</w:t>
      </w:r>
      <w:r w:rsidR="009E0E9C" w:rsidRPr="005903A7">
        <w:rPr>
          <w:rFonts w:ascii="Arial" w:hAnsi="Arial" w:cs="Arial"/>
        </w:rPr>
        <w:t xml:space="preserve"> </w:t>
      </w:r>
      <w:r w:rsidR="00FB622C">
        <w:rPr>
          <w:rFonts w:ascii="Arial" w:hAnsi="Arial" w:cs="Arial"/>
        </w:rPr>
        <w:t>ça introdui</w:t>
      </w:r>
      <w:r w:rsidR="006F65C1">
        <w:rPr>
          <w:rFonts w:ascii="Arial" w:hAnsi="Arial" w:cs="Arial"/>
        </w:rPr>
        <w:t xml:space="preserve">t plutôt une rivalité. </w:t>
      </w:r>
      <w:r w:rsidR="00056E64" w:rsidRPr="005903A7">
        <w:rPr>
          <w:rFonts w:ascii="Arial" w:hAnsi="Arial" w:cs="Arial"/>
        </w:rPr>
        <w:t>Dans l’éducation nationale se joue et se rejoue toujours en France l</w:t>
      </w:r>
      <w:r w:rsidR="009E0E9C" w:rsidRPr="005903A7">
        <w:rPr>
          <w:rFonts w:ascii="Arial" w:hAnsi="Arial" w:cs="Arial"/>
        </w:rPr>
        <w:t>es</w:t>
      </w:r>
      <w:r w:rsidR="00056E64" w:rsidRPr="005903A7">
        <w:rPr>
          <w:rFonts w:ascii="Arial" w:hAnsi="Arial" w:cs="Arial"/>
        </w:rPr>
        <w:t xml:space="preserve"> guerre</w:t>
      </w:r>
      <w:r w:rsidR="009E0E9C" w:rsidRPr="005903A7">
        <w:rPr>
          <w:rFonts w:ascii="Arial" w:hAnsi="Arial" w:cs="Arial"/>
        </w:rPr>
        <w:t>s</w:t>
      </w:r>
      <w:r w:rsidR="00056E64" w:rsidRPr="005903A7">
        <w:rPr>
          <w:rFonts w:ascii="Arial" w:hAnsi="Arial" w:cs="Arial"/>
        </w:rPr>
        <w:t xml:space="preserve"> de Religions, </w:t>
      </w:r>
      <w:r w:rsidR="009E0E9C" w:rsidRPr="005903A7">
        <w:rPr>
          <w:rFonts w:ascii="Arial" w:hAnsi="Arial" w:cs="Arial"/>
        </w:rPr>
        <w:t xml:space="preserve">celles </w:t>
      </w:r>
      <w:r w:rsidR="00056E64" w:rsidRPr="005903A7">
        <w:rPr>
          <w:rFonts w:ascii="Arial" w:hAnsi="Arial" w:cs="Arial"/>
        </w:rPr>
        <w:t>inaugurée</w:t>
      </w:r>
      <w:r w:rsidR="00E377D2">
        <w:rPr>
          <w:rFonts w:ascii="Arial" w:hAnsi="Arial" w:cs="Arial"/>
        </w:rPr>
        <w:t>s</w:t>
      </w:r>
      <w:r w:rsidR="00056E64" w:rsidRPr="005903A7">
        <w:rPr>
          <w:rFonts w:ascii="Arial" w:hAnsi="Arial" w:cs="Arial"/>
        </w:rPr>
        <w:t xml:space="preserve"> à la Révolution Française. L’éducation nationale a promis l’éducation pour tous et l’égalité de l’éducation qui doit passer par le nivellement de toute différenciation dans l’adresse des méthodes pédagogiques. L’universel a prévalu. </w:t>
      </w:r>
    </w:p>
    <w:p w14:paraId="695173F2" w14:textId="5468F970" w:rsidR="004517C9" w:rsidRPr="005903A7" w:rsidRDefault="00BD654D" w:rsidP="006F46ED">
      <w:pPr>
        <w:rPr>
          <w:rFonts w:ascii="Arial" w:hAnsi="Arial" w:cs="Arial"/>
        </w:rPr>
      </w:pPr>
      <w:r>
        <w:rPr>
          <w:rFonts w:ascii="Arial" w:hAnsi="Arial" w:cs="Arial"/>
        </w:rPr>
        <w:t>Cette homogénéisation s’est complétée par l’écriture inclusive</w:t>
      </w:r>
      <w:r w:rsidR="005C4450">
        <w:rPr>
          <w:rFonts w:ascii="Arial" w:hAnsi="Arial" w:cs="Arial"/>
        </w:rPr>
        <w:t> </w:t>
      </w:r>
      <w:r w:rsidR="00F503B3" w:rsidRPr="005903A7">
        <w:rPr>
          <w:rFonts w:ascii="Arial" w:hAnsi="Arial" w:cs="Arial"/>
        </w:rPr>
        <w:t>:</w:t>
      </w:r>
      <w:r w:rsidR="005D48ED" w:rsidRPr="005903A7">
        <w:rPr>
          <w:rFonts w:ascii="Arial" w:hAnsi="Arial" w:cs="Arial"/>
        </w:rPr>
        <w:t xml:space="preserve"> c’est sûr que Vaugelas était un peu rétro, mais on doit se souvenir que le changement des langues n’est pas sans effet. On se souviendra qu’en 1947 Churchill, en simplifiant l’anglais, avait </w:t>
      </w:r>
      <w:r w:rsidR="00F503B3" w:rsidRPr="005903A7">
        <w:rPr>
          <w:rFonts w:ascii="Arial" w:hAnsi="Arial" w:cs="Arial"/>
        </w:rPr>
        <w:t xml:space="preserve">voulu </w:t>
      </w:r>
      <w:r w:rsidR="005D48ED" w:rsidRPr="005903A7">
        <w:rPr>
          <w:rFonts w:ascii="Arial" w:hAnsi="Arial" w:cs="Arial"/>
        </w:rPr>
        <w:t>gagn</w:t>
      </w:r>
      <w:r w:rsidR="00F503B3" w:rsidRPr="005903A7">
        <w:rPr>
          <w:rFonts w:ascii="Arial" w:hAnsi="Arial" w:cs="Arial"/>
        </w:rPr>
        <w:t>er</w:t>
      </w:r>
      <w:r w:rsidR="005D48ED" w:rsidRPr="005903A7">
        <w:rPr>
          <w:rFonts w:ascii="Arial" w:hAnsi="Arial" w:cs="Arial"/>
        </w:rPr>
        <w:t xml:space="preserve"> la guerre commerciale</w:t>
      </w:r>
      <w:r w:rsidR="00F503B3" w:rsidRPr="005903A7">
        <w:rPr>
          <w:rFonts w:ascii="Arial" w:hAnsi="Arial" w:cs="Arial"/>
        </w:rPr>
        <w:t>, et cela a réussi</w:t>
      </w:r>
      <w:r w:rsidR="005D48ED" w:rsidRPr="005903A7">
        <w:rPr>
          <w:rFonts w:ascii="Arial" w:hAnsi="Arial" w:cs="Arial"/>
        </w:rPr>
        <w:t xml:space="preserve">. Aujourd’hui l’écriture inclusive, cela passe plus par l’écriture que par la parole, </w:t>
      </w:r>
      <w:r w:rsidR="00F503B3" w:rsidRPr="005903A7">
        <w:rPr>
          <w:rFonts w:ascii="Arial" w:hAnsi="Arial" w:cs="Arial"/>
        </w:rPr>
        <w:t>on</w:t>
      </w:r>
      <w:r w:rsidR="005D48ED" w:rsidRPr="005903A7">
        <w:rPr>
          <w:rFonts w:ascii="Arial" w:hAnsi="Arial" w:cs="Arial"/>
        </w:rPr>
        <w:t xml:space="preserve"> écri</w:t>
      </w:r>
      <w:r w:rsidR="00F503B3" w:rsidRPr="005903A7">
        <w:rPr>
          <w:rFonts w:ascii="Arial" w:hAnsi="Arial" w:cs="Arial"/>
        </w:rPr>
        <w:t>t</w:t>
      </w:r>
      <w:r w:rsidR="005D48ED" w:rsidRPr="005903A7">
        <w:rPr>
          <w:rFonts w:ascii="Arial" w:hAnsi="Arial" w:cs="Arial"/>
        </w:rPr>
        <w:t xml:space="preserve"> </w:t>
      </w:r>
      <w:r w:rsidR="002A6C0A">
        <w:rPr>
          <w:rFonts w:ascii="Arial" w:hAnsi="Arial" w:cs="Arial"/>
        </w:rPr>
        <w:t>« </w:t>
      </w:r>
      <w:r w:rsidR="005D48ED" w:rsidRPr="005903A7">
        <w:rPr>
          <w:rFonts w:ascii="Arial" w:hAnsi="Arial" w:cs="Arial"/>
        </w:rPr>
        <w:t>l’auteur-E</w:t>
      </w:r>
      <w:r w:rsidR="002A6C0A">
        <w:rPr>
          <w:rFonts w:ascii="Arial" w:hAnsi="Arial" w:cs="Arial"/>
        </w:rPr>
        <w:t> »</w:t>
      </w:r>
      <w:r w:rsidR="005D48ED" w:rsidRPr="005903A7">
        <w:rPr>
          <w:rFonts w:ascii="Arial" w:hAnsi="Arial" w:cs="Arial"/>
        </w:rPr>
        <w:t> : je le prends peut-être mal moi, on devrait dire Pascale-E or je me fai</w:t>
      </w:r>
      <w:r>
        <w:rPr>
          <w:rFonts w:ascii="Arial" w:hAnsi="Arial" w:cs="Arial"/>
        </w:rPr>
        <w:t>s</w:t>
      </w:r>
      <w:r w:rsidR="005D48ED" w:rsidRPr="005903A7">
        <w:rPr>
          <w:rFonts w:ascii="Arial" w:hAnsi="Arial" w:cs="Arial"/>
        </w:rPr>
        <w:t xml:space="preserve"> appeler Pascale, disons que je suis sensible à l’euphonie</w:t>
      </w:r>
      <w:r w:rsidR="00F503B3" w:rsidRPr="005903A7">
        <w:rPr>
          <w:rFonts w:ascii="Arial" w:hAnsi="Arial" w:cs="Arial"/>
        </w:rPr>
        <w:t> ! les femmes sont sensibles à leur prénom</w:t>
      </w:r>
      <w:r>
        <w:rPr>
          <w:rFonts w:ascii="Arial" w:hAnsi="Arial" w:cs="Arial"/>
        </w:rPr>
        <w:t xml:space="preserve"> car le nom propre est en souffrance pour les f</w:t>
      </w:r>
      <w:r w:rsidR="00E377D2">
        <w:rPr>
          <w:rFonts w:ascii="Arial" w:hAnsi="Arial" w:cs="Arial"/>
        </w:rPr>
        <w:t>emmes</w:t>
      </w:r>
      <w:r>
        <w:rPr>
          <w:rFonts w:ascii="Arial" w:hAnsi="Arial" w:cs="Arial"/>
        </w:rPr>
        <w:t> : il n’est pas en propre.</w:t>
      </w:r>
    </w:p>
    <w:p w14:paraId="4CC2AA39" w14:textId="77777777" w:rsidR="005277F4" w:rsidRPr="005903A7" w:rsidRDefault="005277F4" w:rsidP="00CD04F4">
      <w:pPr>
        <w:ind w:right="66"/>
        <w:rPr>
          <w:rFonts w:ascii="Arial" w:hAnsi="Arial" w:cs="Arial"/>
        </w:rPr>
      </w:pPr>
    </w:p>
    <w:p w14:paraId="759391A8" w14:textId="359216F6" w:rsidR="00C333A6" w:rsidRPr="005903A7" w:rsidRDefault="005D48ED" w:rsidP="00CD04F4">
      <w:pPr>
        <w:ind w:right="66"/>
        <w:rPr>
          <w:rFonts w:ascii="Arial" w:hAnsi="Arial" w:cs="Arial"/>
        </w:rPr>
      </w:pPr>
      <w:r w:rsidRPr="005903A7">
        <w:rPr>
          <w:rFonts w:ascii="Arial" w:hAnsi="Arial" w:cs="Arial"/>
        </w:rPr>
        <w:t>Alors comment cela délinque-t-il aujourd’hui ?</w:t>
      </w:r>
      <w:r w:rsidR="00A5168C" w:rsidRPr="005903A7">
        <w:rPr>
          <w:rFonts w:ascii="Arial" w:hAnsi="Arial" w:cs="Arial"/>
        </w:rPr>
        <w:t xml:space="preserve"> ça délinque peut-être de plus en plus fort dans les mutations sociales promues par la science et ça délinque dans une société néolibérale qui prône une jouissance sans limite.</w:t>
      </w:r>
    </w:p>
    <w:p w14:paraId="6B3F74FC" w14:textId="6B2565B3" w:rsidR="00FD3C8E" w:rsidRPr="005903A7" w:rsidRDefault="00FD3C8E" w:rsidP="00FD3C8E">
      <w:pPr>
        <w:rPr>
          <w:rFonts w:ascii="Arial" w:hAnsi="Arial" w:cs="Arial"/>
        </w:rPr>
      </w:pPr>
      <w:r w:rsidRPr="005903A7">
        <w:rPr>
          <w:rFonts w:ascii="Arial" w:hAnsi="Arial" w:cs="Arial"/>
        </w:rPr>
        <w:t>La société encourage aujourd’hui à quitter les limites d’une jouissance bornée par des impossibles. La science est performante et prescriptive. Avec tous les acquis si positifs que nous lui connaissons, elle est devenue un maître réel qui a déplacé le réel du sexe et de la mort hors de la logique de l’impossible qui régit les lois du langage et qui a changé les termes de la filiation. La science et surtout les technologies qui en sont issues</w:t>
      </w:r>
      <w:r w:rsidR="00F503B3" w:rsidRPr="005903A7">
        <w:rPr>
          <w:rFonts w:ascii="Arial" w:hAnsi="Arial" w:cs="Arial"/>
        </w:rPr>
        <w:t>,</w:t>
      </w:r>
      <w:r w:rsidRPr="005903A7">
        <w:rPr>
          <w:rFonts w:ascii="Arial" w:hAnsi="Arial" w:cs="Arial"/>
        </w:rPr>
        <w:t xml:space="preserve"> offrent par leurs objets positivés et leurs opérations dans le réel à compenser les malfaçons et les injustices du destin, fournissant à un imaginaire de la performance. Ce qu’on n’a pu obtenir par le destin ou symboliquement, on l’obtient par ce maître réel qui vous refait le corps chirurgicalement et traite les impasses du miroir</w:t>
      </w:r>
      <w:r w:rsidR="005C4450">
        <w:rPr>
          <w:rFonts w:ascii="Arial" w:hAnsi="Arial" w:cs="Arial"/>
        </w:rPr>
        <w:t> </w:t>
      </w:r>
      <w:r w:rsidRPr="005903A7">
        <w:rPr>
          <w:rFonts w:ascii="Arial" w:hAnsi="Arial" w:cs="Arial"/>
        </w:rPr>
        <w:t>: je ne suis pas du bon sexe, donc on va tout transformer, mon miroir ne me convient pas, on va le retoucher chirurgicalement, et ce plus dans l’idée d’une présentation que d’une représentation pour l’autre. Le discours de la science introduit de façon radicale une intolérance au symptôme</w:t>
      </w:r>
      <w:r w:rsidR="008D71C8" w:rsidRPr="005903A7">
        <w:rPr>
          <w:rFonts w:ascii="Arial" w:hAnsi="Arial" w:cs="Arial"/>
        </w:rPr>
        <w:t xml:space="preserve">, </w:t>
      </w:r>
      <w:r w:rsidR="00E377D2">
        <w:rPr>
          <w:rFonts w:ascii="Arial" w:hAnsi="Arial" w:cs="Arial"/>
        </w:rPr>
        <w:t>c’est-à-dire</w:t>
      </w:r>
      <w:r w:rsidRPr="005903A7">
        <w:rPr>
          <w:rFonts w:ascii="Arial" w:hAnsi="Arial" w:cs="Arial"/>
        </w:rPr>
        <w:t xml:space="preserve"> à l’inscription singulière du ratage qui soutient jouissance et désir, délogeant les assignations symboliques des corps et délogeant ainsi pour les sujets l’impératif d’y trouver leur vérité.</w:t>
      </w:r>
    </w:p>
    <w:p w14:paraId="24C4EBC7" w14:textId="2DB32CCB" w:rsidR="000138A4" w:rsidRPr="005903A7" w:rsidRDefault="000138A4" w:rsidP="00FD3C8E">
      <w:pPr>
        <w:rPr>
          <w:rFonts w:ascii="Arial" w:hAnsi="Arial" w:cs="Arial"/>
        </w:rPr>
      </w:pPr>
      <w:r w:rsidRPr="005903A7">
        <w:rPr>
          <w:rFonts w:ascii="Arial" w:hAnsi="Arial" w:cs="Arial"/>
        </w:rPr>
        <w:t>Ce maître réel n’est pas sans efficacité dans la réalité puisqu’il donne quand même aux femmes la liberté de leur sexualité qui n’était vraiment pas acquise, (fini le tabou de la virginité et je vous dirai un peu plus tard jusqu’où ces jeunes filles vont dans leur recherche de liberté</w:t>
      </w:r>
      <w:r w:rsidR="004F3E02" w:rsidRPr="005903A7">
        <w:rPr>
          <w:rFonts w:ascii="Arial" w:hAnsi="Arial" w:cs="Arial"/>
        </w:rPr>
        <w:t>)</w:t>
      </w:r>
      <w:r w:rsidRPr="005903A7">
        <w:rPr>
          <w:rFonts w:ascii="Arial" w:hAnsi="Arial" w:cs="Arial"/>
        </w:rPr>
        <w:t xml:space="preserve">. Pour le moment je vais vous dire que ces techniques s’orientent plutôt vers une </w:t>
      </w:r>
      <w:r w:rsidR="00F503B3" w:rsidRPr="005903A7">
        <w:rPr>
          <w:rFonts w:ascii="Arial" w:hAnsi="Arial" w:cs="Arial"/>
        </w:rPr>
        <w:t>i</w:t>
      </w:r>
      <w:r w:rsidR="008D02BE">
        <w:rPr>
          <w:rFonts w:ascii="Arial" w:hAnsi="Arial" w:cs="Arial"/>
        </w:rPr>
        <w:t>n-</w:t>
      </w:r>
      <w:r w:rsidR="00F503B3" w:rsidRPr="005903A7">
        <w:rPr>
          <w:rFonts w:ascii="Arial" w:hAnsi="Arial" w:cs="Arial"/>
        </w:rPr>
        <w:t>personnalisation</w:t>
      </w:r>
      <w:r w:rsidR="005C4450">
        <w:rPr>
          <w:rFonts w:ascii="Arial" w:hAnsi="Arial" w:cs="Arial"/>
        </w:rPr>
        <w:t xml:space="preserve"> </w:t>
      </w:r>
      <w:r w:rsidRPr="005903A7">
        <w:rPr>
          <w:rFonts w:ascii="Arial" w:hAnsi="Arial" w:cs="Arial"/>
        </w:rPr>
        <w:t xml:space="preserve">(une femme peut par exemple porter un enfant qui n’a pas ses gênes ou qui est fabriqué à partir de 3 noyaux) et une distribution égalitaire à des individus séparés qui en même temps les totalise, et qui transforme celui qu’on avait l’habitude de considérer </w:t>
      </w:r>
      <w:r w:rsidRPr="005903A7">
        <w:rPr>
          <w:rFonts w:ascii="Arial" w:hAnsi="Arial" w:cs="Arial"/>
        </w:rPr>
        <w:lastRenderedPageBreak/>
        <w:t>comme un partenaire en un accessoire, dans l’insémination ou la GPA. Elles peuvent ainsi redevenir toutes.</w:t>
      </w:r>
    </w:p>
    <w:p w14:paraId="6DC52E9D" w14:textId="04DD0CA4" w:rsidR="00BD654D" w:rsidRDefault="000138A4" w:rsidP="005F5742">
      <w:pPr>
        <w:jc w:val="both"/>
        <w:rPr>
          <w:rFonts w:ascii="Arial" w:hAnsi="Arial" w:cs="Arial"/>
        </w:rPr>
      </w:pPr>
      <w:r w:rsidRPr="005903A7">
        <w:rPr>
          <w:rFonts w:ascii="Arial" w:hAnsi="Arial" w:cs="Arial"/>
        </w:rPr>
        <w:t xml:space="preserve">Le miracle de la pilule qui a bien sûr fait plonger la société dans le pouvoir du </w:t>
      </w:r>
      <w:r w:rsidR="006F56B2" w:rsidRPr="005903A7">
        <w:rPr>
          <w:rFonts w:ascii="Arial" w:hAnsi="Arial" w:cs="Arial"/>
        </w:rPr>
        <w:t>Pharma</w:t>
      </w:r>
      <w:r w:rsidR="006F56B2">
        <w:rPr>
          <w:rFonts w:ascii="Arial" w:hAnsi="Arial" w:cs="Arial"/>
        </w:rPr>
        <w:t>k</w:t>
      </w:r>
      <w:r w:rsidR="006F56B2" w:rsidRPr="005903A7">
        <w:rPr>
          <w:rFonts w:ascii="Arial" w:hAnsi="Arial" w:cs="Arial"/>
        </w:rPr>
        <w:t>on</w:t>
      </w:r>
      <w:r w:rsidRPr="005903A7">
        <w:rPr>
          <w:rFonts w:ascii="Arial" w:hAnsi="Arial" w:cs="Arial"/>
        </w:rPr>
        <w:t>, dans la toxicomanie, a pu générer haut et fort : « </w:t>
      </w:r>
      <w:r w:rsidR="00B76EBF">
        <w:rPr>
          <w:rFonts w:ascii="Arial" w:hAnsi="Arial" w:cs="Arial"/>
        </w:rPr>
        <w:t>M</w:t>
      </w:r>
      <w:r w:rsidRPr="005903A7">
        <w:rPr>
          <w:rFonts w:ascii="Arial" w:hAnsi="Arial" w:cs="Arial"/>
        </w:rPr>
        <w:t>on corps m’appartient », cette contre</w:t>
      </w:r>
      <w:r w:rsidR="005C4450">
        <w:rPr>
          <w:rFonts w:ascii="Arial" w:hAnsi="Arial" w:cs="Arial"/>
        </w:rPr>
        <w:t>-</w:t>
      </w:r>
      <w:r w:rsidRPr="005903A7">
        <w:rPr>
          <w:rFonts w:ascii="Arial" w:hAnsi="Arial" w:cs="Arial"/>
        </w:rPr>
        <w:t xml:space="preserve">vérité pour des parlêtres, mais il faut aussi pouvoir sauver pour les </w:t>
      </w:r>
      <w:r w:rsidR="00B76EBF">
        <w:rPr>
          <w:rFonts w:ascii="Arial" w:hAnsi="Arial" w:cs="Arial"/>
        </w:rPr>
        <w:t>femmes</w:t>
      </w:r>
      <w:r w:rsidRPr="005903A7">
        <w:rPr>
          <w:rFonts w:ascii="Arial" w:hAnsi="Arial" w:cs="Arial"/>
        </w:rPr>
        <w:t xml:space="preserve"> qu’elles puissent dire non à ce que leur corps puisse appartenir totalement au logos, car de fait il ne peut pas s’inscrire totalement dans le symbolique ; il échappe </w:t>
      </w:r>
      <w:r w:rsidR="00E63F59" w:rsidRPr="005903A7">
        <w:rPr>
          <w:rFonts w:ascii="Arial" w:hAnsi="Arial" w:cs="Arial"/>
        </w:rPr>
        <w:t xml:space="preserve">par </w:t>
      </w:r>
      <w:r w:rsidRPr="005903A7">
        <w:rPr>
          <w:rFonts w:ascii="Arial" w:hAnsi="Arial" w:cs="Arial"/>
        </w:rPr>
        <w:t>sa part de réel</w:t>
      </w:r>
      <w:r w:rsidR="005F5742">
        <w:rPr>
          <w:rFonts w:ascii="Arial" w:hAnsi="Arial" w:cs="Arial"/>
        </w:rPr>
        <w:t>,</w:t>
      </w:r>
      <w:r w:rsidR="00E63F59" w:rsidRPr="005903A7">
        <w:rPr>
          <w:rFonts w:ascii="Arial" w:hAnsi="Arial" w:cs="Arial"/>
        </w:rPr>
        <w:t xml:space="preserve"> car par ailleurs le corps ne fait pas savoir</w:t>
      </w:r>
      <w:r w:rsidR="005C4450">
        <w:rPr>
          <w:rFonts w:ascii="Arial" w:hAnsi="Arial" w:cs="Arial"/>
        </w:rPr>
        <w:t>.</w:t>
      </w:r>
      <w:r w:rsidR="00E63F59" w:rsidRPr="005903A7">
        <w:rPr>
          <w:rFonts w:ascii="Arial" w:hAnsi="Arial" w:cs="Arial"/>
        </w:rPr>
        <w:t xml:space="preserve"> « </w:t>
      </w:r>
      <w:r w:rsidR="00F503B3" w:rsidRPr="005903A7">
        <w:rPr>
          <w:rFonts w:ascii="Arial" w:hAnsi="Arial" w:cs="Arial"/>
        </w:rPr>
        <w:t>Mon</w:t>
      </w:r>
      <w:r w:rsidR="00E63F59" w:rsidRPr="005903A7">
        <w:rPr>
          <w:rFonts w:ascii="Arial" w:hAnsi="Arial" w:cs="Arial"/>
        </w:rPr>
        <w:t xml:space="preserve"> corps m’appartient » a fait illusion qu’il y avait là </w:t>
      </w:r>
      <w:r w:rsidR="00F503B3" w:rsidRPr="005903A7">
        <w:rPr>
          <w:rFonts w:ascii="Arial" w:hAnsi="Arial" w:cs="Arial"/>
        </w:rPr>
        <w:t xml:space="preserve">une </w:t>
      </w:r>
      <w:r w:rsidR="00E63F59" w:rsidRPr="005903A7">
        <w:rPr>
          <w:rFonts w:ascii="Arial" w:hAnsi="Arial" w:cs="Arial"/>
        </w:rPr>
        <w:t xml:space="preserve">émancipation possible, émancipation par rapport au logos alors qu’on </w:t>
      </w:r>
      <w:r w:rsidR="00F503B3" w:rsidRPr="005903A7">
        <w:rPr>
          <w:rFonts w:ascii="Arial" w:hAnsi="Arial" w:cs="Arial"/>
        </w:rPr>
        <w:t>n’</w:t>
      </w:r>
      <w:r w:rsidR="00E63F59" w:rsidRPr="005903A7">
        <w:rPr>
          <w:rFonts w:ascii="Arial" w:hAnsi="Arial" w:cs="Arial"/>
        </w:rPr>
        <w:t>est femme que par rapport à l’autre du sexe</w:t>
      </w:r>
      <w:r w:rsidR="00BD654D">
        <w:rPr>
          <w:rFonts w:ascii="Arial" w:hAnsi="Arial" w:cs="Arial"/>
        </w:rPr>
        <w:t xml:space="preserve"> : l’échantillon de base reste </w:t>
      </w:r>
      <w:r w:rsidR="00B76EBF">
        <w:rPr>
          <w:rFonts w:ascii="Arial" w:hAnsi="Arial" w:cs="Arial"/>
        </w:rPr>
        <w:t>homme/femme</w:t>
      </w:r>
      <w:r w:rsidR="00BD654D">
        <w:rPr>
          <w:rFonts w:ascii="Arial" w:hAnsi="Arial" w:cs="Arial"/>
        </w:rPr>
        <w:t xml:space="preserve"> même si on y introduit quelques variations.</w:t>
      </w:r>
    </w:p>
    <w:p w14:paraId="5C0AF402" w14:textId="409A2316" w:rsidR="000138A4" w:rsidRPr="005903A7" w:rsidRDefault="00E63F59" w:rsidP="005F5742">
      <w:pPr>
        <w:jc w:val="both"/>
        <w:rPr>
          <w:rFonts w:ascii="Arial" w:hAnsi="Arial" w:cs="Arial"/>
        </w:rPr>
      </w:pPr>
      <w:r w:rsidRPr="005903A7">
        <w:rPr>
          <w:rFonts w:ascii="Arial" w:hAnsi="Arial" w:cs="Arial"/>
        </w:rPr>
        <w:t xml:space="preserve">Cela a permis de croire à un affranchissement, à une émancipation possible d’un lien par rapport au partenaire. C’est l’effet de cette discordance entre sexualité et procréation. </w:t>
      </w:r>
      <w:r w:rsidR="005F5742">
        <w:rPr>
          <w:rFonts w:ascii="Arial" w:hAnsi="Arial" w:cs="Arial"/>
        </w:rPr>
        <w:t>J</w:t>
      </w:r>
      <w:r w:rsidRPr="005903A7">
        <w:rPr>
          <w:rFonts w:ascii="Arial" w:hAnsi="Arial" w:cs="Arial"/>
        </w:rPr>
        <w:t xml:space="preserve">e tiens à </w:t>
      </w:r>
      <w:r w:rsidR="005F5742">
        <w:rPr>
          <w:rFonts w:ascii="Arial" w:hAnsi="Arial" w:cs="Arial"/>
        </w:rPr>
        <w:t xml:space="preserve">vous faire </w:t>
      </w:r>
      <w:r w:rsidRPr="005903A7">
        <w:rPr>
          <w:rFonts w:ascii="Arial" w:hAnsi="Arial" w:cs="Arial"/>
        </w:rPr>
        <w:t>remarquer quand même le rôle positif de la juridiction qui</w:t>
      </w:r>
      <w:r w:rsidR="005F5742">
        <w:rPr>
          <w:rFonts w:ascii="Arial" w:hAnsi="Arial" w:cs="Arial"/>
        </w:rPr>
        <w:t>, e</w:t>
      </w:r>
      <w:r w:rsidR="005F5742" w:rsidRPr="005903A7">
        <w:rPr>
          <w:rFonts w:ascii="Arial" w:hAnsi="Arial" w:cs="Arial"/>
        </w:rPr>
        <w:t>n totalisant toutes les femmes, en homogénéisant les désirs bien singuliers</w:t>
      </w:r>
      <w:r w:rsidR="005F5742">
        <w:rPr>
          <w:rFonts w:ascii="Arial" w:hAnsi="Arial" w:cs="Arial"/>
        </w:rPr>
        <w:t>,</w:t>
      </w:r>
      <w:r w:rsidRPr="005903A7">
        <w:rPr>
          <w:rFonts w:ascii="Arial" w:hAnsi="Arial" w:cs="Arial"/>
        </w:rPr>
        <w:t xml:space="preserve"> a tenté par le mariage pour tous de maintenir le lien social malgré cette dissociation sexualité/procréation.</w:t>
      </w:r>
    </w:p>
    <w:p w14:paraId="2A18CD6C" w14:textId="7629B1CB" w:rsidR="00E63F59" w:rsidRPr="005903A7" w:rsidRDefault="00E63F59" w:rsidP="00E63F59">
      <w:pPr>
        <w:rPr>
          <w:rFonts w:ascii="Arial" w:hAnsi="Arial" w:cs="Arial"/>
        </w:rPr>
      </w:pPr>
      <w:r w:rsidRPr="005903A7">
        <w:rPr>
          <w:rFonts w:ascii="Arial" w:hAnsi="Arial" w:cs="Arial"/>
        </w:rPr>
        <w:t xml:space="preserve">La dernière proposition d’insémination par l’état, </w:t>
      </w:r>
      <w:r w:rsidR="00455CE1">
        <w:rPr>
          <w:rFonts w:ascii="Arial" w:hAnsi="Arial" w:cs="Arial"/>
        </w:rPr>
        <w:t xml:space="preserve">je parle de </w:t>
      </w:r>
      <w:r w:rsidR="007062F6" w:rsidRPr="005903A7">
        <w:rPr>
          <w:rFonts w:ascii="Arial" w:hAnsi="Arial" w:cs="Arial"/>
        </w:rPr>
        <w:t xml:space="preserve">la mère solo, qui permet aux femmes de penser que l’on va pouvoir se débarrasser de l’autre masculin grâce à </w:t>
      </w:r>
      <w:r w:rsidRPr="005903A7">
        <w:rPr>
          <w:rFonts w:ascii="Arial" w:hAnsi="Arial" w:cs="Arial"/>
        </w:rPr>
        <w:t>ce qu</w:t>
      </w:r>
      <w:r w:rsidR="007062F6" w:rsidRPr="005903A7">
        <w:rPr>
          <w:rFonts w:ascii="Arial" w:hAnsi="Arial" w:cs="Arial"/>
        </w:rPr>
        <w:t>e j’</w:t>
      </w:r>
      <w:r w:rsidRPr="005903A7">
        <w:rPr>
          <w:rFonts w:ascii="Arial" w:hAnsi="Arial" w:cs="Arial"/>
        </w:rPr>
        <w:t>appelle</w:t>
      </w:r>
      <w:r w:rsidR="007062F6" w:rsidRPr="005903A7">
        <w:rPr>
          <w:rFonts w:ascii="Arial" w:hAnsi="Arial" w:cs="Arial"/>
        </w:rPr>
        <w:t>rai</w:t>
      </w:r>
      <w:r w:rsidRPr="005903A7">
        <w:rPr>
          <w:rFonts w:ascii="Arial" w:hAnsi="Arial" w:cs="Arial"/>
        </w:rPr>
        <w:t xml:space="preserve"> le retour </w:t>
      </w:r>
      <w:r w:rsidR="004F3E02" w:rsidRPr="005903A7">
        <w:rPr>
          <w:rFonts w:ascii="Arial" w:hAnsi="Arial" w:cs="Arial"/>
        </w:rPr>
        <w:t>de</w:t>
      </w:r>
      <w:r w:rsidRPr="005903A7">
        <w:rPr>
          <w:rFonts w:ascii="Arial" w:hAnsi="Arial" w:cs="Arial"/>
        </w:rPr>
        <w:t xml:space="preserve"> l’état providence, </w:t>
      </w:r>
      <w:r w:rsidR="004F3E02" w:rsidRPr="005903A7">
        <w:rPr>
          <w:rFonts w:ascii="Arial" w:hAnsi="Arial" w:cs="Arial"/>
        </w:rPr>
        <w:t xml:space="preserve">avec </w:t>
      </w:r>
      <w:r w:rsidRPr="005903A7">
        <w:rPr>
          <w:rFonts w:ascii="Arial" w:hAnsi="Arial" w:cs="Arial"/>
        </w:rPr>
        <w:t xml:space="preserve">un retour de l’injonction à l’enfant, </w:t>
      </w:r>
      <w:r w:rsidR="004F3E02" w:rsidRPr="005903A7">
        <w:rPr>
          <w:rFonts w:ascii="Arial" w:hAnsi="Arial" w:cs="Arial"/>
        </w:rPr>
        <w:t xml:space="preserve">et </w:t>
      </w:r>
      <w:r w:rsidRPr="005903A7">
        <w:rPr>
          <w:rFonts w:ascii="Arial" w:hAnsi="Arial" w:cs="Arial"/>
        </w:rPr>
        <w:t>un retour du religieux peut-être aussi</w:t>
      </w:r>
      <w:r w:rsidR="007062F6" w:rsidRPr="005903A7">
        <w:rPr>
          <w:rFonts w:ascii="Arial" w:hAnsi="Arial" w:cs="Arial"/>
        </w:rPr>
        <w:t>,</w:t>
      </w:r>
      <w:r w:rsidRPr="005903A7">
        <w:rPr>
          <w:rFonts w:ascii="Arial" w:hAnsi="Arial" w:cs="Arial"/>
        </w:rPr>
        <w:t xml:space="preserve"> n’a pas été sans conséquence, en tou</w:t>
      </w:r>
      <w:r w:rsidR="005C4450">
        <w:rPr>
          <w:rFonts w:ascii="Arial" w:hAnsi="Arial" w:cs="Arial"/>
        </w:rPr>
        <w:t>t</w:t>
      </w:r>
      <w:r w:rsidRPr="005903A7">
        <w:rPr>
          <w:rFonts w:ascii="Arial" w:hAnsi="Arial" w:cs="Arial"/>
        </w:rPr>
        <w:t xml:space="preserve"> cas d’angoisse, sur la cure de patientes qui ont pu se sentir tenues </w:t>
      </w:r>
      <w:r w:rsidR="00B571DF">
        <w:rPr>
          <w:rFonts w:ascii="Arial" w:hAnsi="Arial" w:cs="Arial"/>
        </w:rPr>
        <w:t>par cette prescription</w:t>
      </w:r>
      <w:r w:rsidRPr="005903A7">
        <w:rPr>
          <w:rFonts w:ascii="Arial" w:hAnsi="Arial" w:cs="Arial"/>
        </w:rPr>
        <w:t xml:space="preserve">. Elles n’ont pas été sans remarquer que ce modèle de procréation pouvait être un court-circuitage de la parole </w:t>
      </w:r>
      <w:r w:rsidR="004F3E02" w:rsidRPr="005903A7">
        <w:rPr>
          <w:rFonts w:ascii="Arial" w:hAnsi="Arial" w:cs="Arial"/>
        </w:rPr>
        <w:t>et de leur cure par une fécondation forcée,</w:t>
      </w:r>
      <w:r w:rsidR="007062F6" w:rsidRPr="005903A7">
        <w:rPr>
          <w:rFonts w:ascii="Arial" w:hAnsi="Arial" w:cs="Arial"/>
        </w:rPr>
        <w:t xml:space="preserve"> et que dans ce contexte </w:t>
      </w:r>
      <w:r w:rsidR="004F3E02" w:rsidRPr="005903A7">
        <w:rPr>
          <w:rFonts w:ascii="Arial" w:hAnsi="Arial" w:cs="Arial"/>
        </w:rPr>
        <w:t>elles</w:t>
      </w:r>
      <w:r w:rsidR="007062F6" w:rsidRPr="005903A7">
        <w:rPr>
          <w:rFonts w:ascii="Arial" w:hAnsi="Arial" w:cs="Arial"/>
        </w:rPr>
        <w:t xml:space="preserve"> ne sont plus que réelles</w:t>
      </w:r>
      <w:r w:rsidRPr="005903A7">
        <w:rPr>
          <w:rFonts w:ascii="Arial" w:hAnsi="Arial" w:cs="Arial"/>
        </w:rPr>
        <w:t>. J’y ajouterai que nous avons du mal à nous habituer à cet inceste social</w:t>
      </w:r>
      <w:r w:rsidR="00D17A77" w:rsidRPr="005903A7">
        <w:rPr>
          <w:rFonts w:ascii="Arial" w:hAnsi="Arial" w:cs="Arial"/>
        </w:rPr>
        <w:t>, effet de la perversion du grand Autre, une machine à faire des fous.</w:t>
      </w:r>
    </w:p>
    <w:p w14:paraId="165C3A90" w14:textId="38969E6D" w:rsidR="00FD3C8E" w:rsidRPr="005903A7" w:rsidRDefault="00E63F59" w:rsidP="00D17A77">
      <w:pPr>
        <w:rPr>
          <w:rFonts w:ascii="Arial" w:hAnsi="Arial" w:cs="Arial"/>
        </w:rPr>
      </w:pPr>
      <w:r w:rsidRPr="005903A7">
        <w:rPr>
          <w:rFonts w:ascii="Arial" w:hAnsi="Arial" w:cs="Arial"/>
        </w:rPr>
        <w:t>Ces mutations nous incitent à beaucoup de prudence, et s</w:t>
      </w:r>
      <w:proofErr w:type="gramStart"/>
      <w:r w:rsidRPr="005903A7">
        <w:rPr>
          <w:rFonts w:ascii="Arial" w:hAnsi="Arial" w:cs="Arial"/>
        </w:rPr>
        <w:t>’</w:t>
      </w:r>
      <w:r w:rsidR="0016125D" w:rsidRPr="005903A7">
        <w:rPr>
          <w:rFonts w:ascii="Arial" w:hAnsi="Arial" w:cs="Arial"/>
        </w:rPr>
        <w:t>«</w:t>
      </w:r>
      <w:proofErr w:type="gramEnd"/>
      <w:r w:rsidR="005C4450">
        <w:rPr>
          <w:rFonts w:ascii="Arial" w:hAnsi="Arial" w:cs="Arial"/>
        </w:rPr>
        <w:t> </w:t>
      </w:r>
      <w:r w:rsidRPr="005903A7">
        <w:rPr>
          <w:rFonts w:ascii="Arial" w:hAnsi="Arial" w:cs="Arial"/>
        </w:rPr>
        <w:t xml:space="preserve">il est plus malaisé de marcher </w:t>
      </w:r>
      <w:r w:rsidR="004F3E02" w:rsidRPr="005903A7">
        <w:rPr>
          <w:rFonts w:ascii="Arial" w:hAnsi="Arial" w:cs="Arial"/>
        </w:rPr>
        <w:t xml:space="preserve">à </w:t>
      </w:r>
      <w:r w:rsidRPr="005903A7">
        <w:rPr>
          <w:rFonts w:ascii="Arial" w:hAnsi="Arial" w:cs="Arial"/>
        </w:rPr>
        <w:t>val qu’</w:t>
      </w:r>
      <w:r w:rsidR="004F3E02" w:rsidRPr="005903A7">
        <w:rPr>
          <w:rFonts w:ascii="Arial" w:hAnsi="Arial" w:cs="Arial"/>
        </w:rPr>
        <w:t xml:space="preserve">à </w:t>
      </w:r>
      <w:r w:rsidRPr="005903A7">
        <w:rPr>
          <w:rFonts w:ascii="Arial" w:hAnsi="Arial" w:cs="Arial"/>
        </w:rPr>
        <w:t>mont</w:t>
      </w:r>
      <w:r w:rsidR="004F3E02" w:rsidRPr="005903A7">
        <w:rPr>
          <w:rFonts w:ascii="Arial" w:hAnsi="Arial" w:cs="Arial"/>
        </w:rPr>
        <w:t> »</w:t>
      </w:r>
      <w:r w:rsidRPr="005903A7">
        <w:rPr>
          <w:rFonts w:ascii="Arial" w:hAnsi="Arial" w:cs="Arial"/>
        </w:rPr>
        <w:t xml:space="preserve"> selon Montaigne, ce n’est pas simple de marcher aujourd’hui à un rythme accéléré en tenant compte de toutes les modifications sur la procréation qui stabilisaient par le passé le rapport </w:t>
      </w:r>
      <w:r w:rsidR="008D02BE">
        <w:rPr>
          <w:rFonts w:ascii="Arial" w:hAnsi="Arial" w:cs="Arial"/>
        </w:rPr>
        <w:t>homme</w:t>
      </w:r>
      <w:r w:rsidRPr="005903A7">
        <w:rPr>
          <w:rFonts w:ascii="Arial" w:hAnsi="Arial" w:cs="Arial"/>
        </w:rPr>
        <w:t>/</w:t>
      </w:r>
      <w:r w:rsidR="008D02BE">
        <w:rPr>
          <w:rFonts w:ascii="Arial" w:hAnsi="Arial" w:cs="Arial"/>
        </w:rPr>
        <w:t>femme</w:t>
      </w:r>
      <w:r w:rsidRPr="005903A7">
        <w:rPr>
          <w:rFonts w:ascii="Arial" w:hAnsi="Arial" w:cs="Arial"/>
        </w:rPr>
        <w:t>, le réel de la procréation, le lien social et ses assignations symboliques.</w:t>
      </w:r>
    </w:p>
    <w:p w14:paraId="19389AAE" w14:textId="77777777" w:rsidR="00B810E5" w:rsidRPr="005903A7" w:rsidRDefault="00B810E5" w:rsidP="00F734E8">
      <w:pPr>
        <w:rPr>
          <w:rFonts w:ascii="Arial" w:hAnsi="Arial" w:cs="Arial"/>
        </w:rPr>
      </w:pPr>
    </w:p>
    <w:p w14:paraId="4F118338" w14:textId="6666F573" w:rsidR="00CD04F4" w:rsidRPr="005903A7" w:rsidRDefault="00F46D04" w:rsidP="00CD04F4">
      <w:pPr>
        <w:ind w:right="66"/>
        <w:rPr>
          <w:rFonts w:ascii="Arial" w:hAnsi="Arial" w:cs="Arial"/>
        </w:rPr>
      </w:pPr>
      <w:r w:rsidRPr="005903A7">
        <w:rPr>
          <w:rFonts w:ascii="Arial" w:hAnsi="Arial" w:cs="Arial"/>
        </w:rPr>
        <w:t>J</w:t>
      </w:r>
      <w:r w:rsidR="00D9349D" w:rsidRPr="005903A7">
        <w:rPr>
          <w:rFonts w:ascii="Arial" w:hAnsi="Arial" w:cs="Arial"/>
        </w:rPr>
        <w:t xml:space="preserve">e dirai </w:t>
      </w:r>
      <w:r w:rsidR="00D17A77" w:rsidRPr="005903A7">
        <w:rPr>
          <w:rFonts w:ascii="Arial" w:hAnsi="Arial" w:cs="Arial"/>
        </w:rPr>
        <w:t xml:space="preserve">donc </w:t>
      </w:r>
      <w:r w:rsidR="00D9349D" w:rsidRPr="005903A7">
        <w:rPr>
          <w:rFonts w:ascii="Arial" w:hAnsi="Arial" w:cs="Arial"/>
        </w:rPr>
        <w:t xml:space="preserve">que </w:t>
      </w:r>
      <w:r w:rsidR="00D17A77" w:rsidRPr="005903A7">
        <w:rPr>
          <w:rFonts w:ascii="Arial" w:hAnsi="Arial" w:cs="Arial"/>
        </w:rPr>
        <w:t>si du côté des femmes tout est là pour que ça délinque du fait de la structure,</w:t>
      </w:r>
      <w:r w:rsidR="00D9349D" w:rsidRPr="005903A7">
        <w:rPr>
          <w:rFonts w:ascii="Arial" w:hAnsi="Arial" w:cs="Arial"/>
        </w:rPr>
        <w:t xml:space="preserve"> cela délinque</w:t>
      </w:r>
      <w:r w:rsidR="000579E9" w:rsidRPr="005903A7">
        <w:rPr>
          <w:rFonts w:ascii="Arial" w:hAnsi="Arial" w:cs="Arial"/>
        </w:rPr>
        <w:t xml:space="preserve"> </w:t>
      </w:r>
      <w:r w:rsidR="00D17A77" w:rsidRPr="005903A7">
        <w:rPr>
          <w:rFonts w:ascii="Arial" w:hAnsi="Arial" w:cs="Arial"/>
        </w:rPr>
        <w:t xml:space="preserve">aussi </w:t>
      </w:r>
      <w:r w:rsidR="00D9349D" w:rsidRPr="005903A7">
        <w:rPr>
          <w:rFonts w:ascii="Arial" w:hAnsi="Arial" w:cs="Arial"/>
        </w:rPr>
        <w:t>en chicane par rapport au grand Autre social</w:t>
      </w:r>
      <w:r w:rsidR="00D17A77" w:rsidRPr="005903A7">
        <w:rPr>
          <w:rFonts w:ascii="Arial" w:hAnsi="Arial" w:cs="Arial"/>
        </w:rPr>
        <w:t xml:space="preserve"> et que l</w:t>
      </w:r>
      <w:r w:rsidR="00B810E5" w:rsidRPr="005903A7">
        <w:rPr>
          <w:rFonts w:ascii="Arial" w:hAnsi="Arial" w:cs="Arial"/>
        </w:rPr>
        <w:t xml:space="preserve">a société n’est pas sans </w:t>
      </w:r>
      <w:r w:rsidR="008424CD" w:rsidRPr="005903A7">
        <w:rPr>
          <w:rFonts w:ascii="Arial" w:hAnsi="Arial" w:cs="Arial"/>
        </w:rPr>
        <w:t>pousser à la délinquance et à l’affranchissement.</w:t>
      </w:r>
      <w:r w:rsidR="00B217F9" w:rsidRPr="005903A7">
        <w:rPr>
          <w:rFonts w:ascii="Arial" w:hAnsi="Arial" w:cs="Arial"/>
        </w:rPr>
        <w:t xml:space="preserve"> </w:t>
      </w:r>
    </w:p>
    <w:p w14:paraId="324EF852" w14:textId="054881CF" w:rsidR="0049037E" w:rsidRPr="005903A7" w:rsidRDefault="00CD04F4" w:rsidP="00933FBB">
      <w:pPr>
        <w:rPr>
          <w:rFonts w:ascii="Arial" w:hAnsi="Arial" w:cs="Arial"/>
        </w:rPr>
      </w:pPr>
      <w:r w:rsidRPr="005903A7">
        <w:rPr>
          <w:rFonts w:ascii="Arial" w:hAnsi="Arial" w:cs="Arial"/>
        </w:rPr>
        <w:t xml:space="preserve">Cela délinque actuellement, à travers ces mutations sociétales générées par les modifications du néolibéralisme « les femmes devraient se méfier du capital qui tend à unifier et émasculer le désir » disait Badiou, car le capital c’est l’unisexe et la même consommation pour tous. </w:t>
      </w:r>
      <w:r w:rsidR="0049037E" w:rsidRPr="005903A7">
        <w:rPr>
          <w:rFonts w:ascii="Arial" w:hAnsi="Arial" w:cs="Arial"/>
        </w:rPr>
        <w:t>Le toxique, nous le savons, est la meilleure réalisation unisexe et égalitaire.</w:t>
      </w:r>
      <w:r w:rsidR="00933FBB" w:rsidRPr="005903A7">
        <w:rPr>
          <w:rFonts w:ascii="Arial" w:hAnsi="Arial" w:cs="Arial"/>
        </w:rPr>
        <w:t xml:space="preserve"> La</w:t>
      </w:r>
      <w:r w:rsidR="0049037E" w:rsidRPr="005903A7">
        <w:rPr>
          <w:rFonts w:ascii="Arial" w:hAnsi="Arial" w:cs="Arial"/>
        </w:rPr>
        <w:t xml:space="preserve"> montée sur la scène de la condition féminine </w:t>
      </w:r>
      <w:r w:rsidR="004F3E02" w:rsidRPr="005903A7">
        <w:rPr>
          <w:rFonts w:ascii="Arial" w:hAnsi="Arial" w:cs="Arial"/>
        </w:rPr>
        <w:t xml:space="preserve">à la révolution française </w:t>
      </w:r>
      <w:r w:rsidR="0049037E" w:rsidRPr="005903A7">
        <w:rPr>
          <w:rFonts w:ascii="Arial" w:hAnsi="Arial" w:cs="Arial"/>
        </w:rPr>
        <w:t xml:space="preserve">s’est faite au prix d’une dé-subjectivation des rapports d’un sexe à l’autre et d’un basculement dans l’imaginaire. On ne peut rien entendre de ce qui se passe sur la scène actuelle si l’on ne prend pas la mesure de cette </w:t>
      </w:r>
      <w:r w:rsidR="003100A2">
        <w:rPr>
          <w:rFonts w:ascii="Arial" w:hAnsi="Arial" w:cs="Arial"/>
        </w:rPr>
        <w:t>« </w:t>
      </w:r>
      <w:r w:rsidR="0049037E" w:rsidRPr="005903A7">
        <w:rPr>
          <w:rFonts w:ascii="Arial" w:hAnsi="Arial" w:cs="Arial"/>
        </w:rPr>
        <w:t>imaginarisation</w:t>
      </w:r>
      <w:r w:rsidR="003100A2">
        <w:rPr>
          <w:rFonts w:ascii="Arial" w:hAnsi="Arial" w:cs="Arial"/>
        </w:rPr>
        <w:t> »</w:t>
      </w:r>
      <w:r w:rsidR="0049037E" w:rsidRPr="005903A7">
        <w:rPr>
          <w:rFonts w:ascii="Arial" w:hAnsi="Arial" w:cs="Arial"/>
        </w:rPr>
        <w:t xml:space="preserve"> qui est une </w:t>
      </w:r>
      <w:r w:rsidR="003100A2">
        <w:rPr>
          <w:rFonts w:ascii="Arial" w:hAnsi="Arial" w:cs="Arial"/>
        </w:rPr>
        <w:t>« </w:t>
      </w:r>
      <w:r w:rsidR="0049037E" w:rsidRPr="005903A7">
        <w:rPr>
          <w:rFonts w:ascii="Arial" w:hAnsi="Arial" w:cs="Arial"/>
        </w:rPr>
        <w:t>positivation</w:t>
      </w:r>
      <w:r w:rsidR="003100A2">
        <w:rPr>
          <w:rFonts w:ascii="Arial" w:hAnsi="Arial" w:cs="Arial"/>
        </w:rPr>
        <w:t> »</w:t>
      </w:r>
      <w:r w:rsidR="004F3E02" w:rsidRPr="005903A7">
        <w:rPr>
          <w:rFonts w:ascii="Arial" w:hAnsi="Arial" w:cs="Arial"/>
        </w:rPr>
        <w:t xml:space="preserve"> qui fait fi d’une négativité inhérente au symbolique. Irons-nous jusqu’à dire perversion ?</w:t>
      </w:r>
    </w:p>
    <w:p w14:paraId="7479435A" w14:textId="64A53275" w:rsidR="00CD04F4" w:rsidRPr="005903A7" w:rsidRDefault="0049037E" w:rsidP="00CD04F4">
      <w:pPr>
        <w:rPr>
          <w:rFonts w:ascii="Arial" w:hAnsi="Arial" w:cs="Arial"/>
        </w:rPr>
      </w:pPr>
      <w:r w:rsidRPr="005903A7">
        <w:rPr>
          <w:rFonts w:ascii="Arial" w:hAnsi="Arial" w:cs="Arial"/>
        </w:rPr>
        <w:t xml:space="preserve">La société marchande moderne accentue les traits de cette </w:t>
      </w:r>
      <w:r w:rsidR="003100A2">
        <w:rPr>
          <w:rFonts w:ascii="Arial" w:hAnsi="Arial" w:cs="Arial"/>
        </w:rPr>
        <w:t>« </w:t>
      </w:r>
      <w:r w:rsidRPr="005903A7">
        <w:rPr>
          <w:rFonts w:ascii="Arial" w:hAnsi="Arial" w:cs="Arial"/>
        </w:rPr>
        <w:t>positivation</w:t>
      </w:r>
      <w:r w:rsidR="003100A2">
        <w:rPr>
          <w:rFonts w:ascii="Arial" w:hAnsi="Arial" w:cs="Arial"/>
        </w:rPr>
        <w:t> »</w:t>
      </w:r>
      <w:r w:rsidR="005C4450">
        <w:rPr>
          <w:rFonts w:ascii="Arial" w:hAnsi="Arial" w:cs="Arial"/>
        </w:rPr>
        <w:t xml:space="preserve"> </w:t>
      </w:r>
      <w:r w:rsidR="00933FBB" w:rsidRPr="005903A7">
        <w:rPr>
          <w:rFonts w:ascii="Arial" w:hAnsi="Arial" w:cs="Arial"/>
        </w:rPr>
        <w:t xml:space="preserve">par </w:t>
      </w:r>
      <w:r w:rsidRPr="005903A7">
        <w:rPr>
          <w:rFonts w:ascii="Arial" w:hAnsi="Arial" w:cs="Arial"/>
        </w:rPr>
        <w:t xml:space="preserve">la disparition </w:t>
      </w:r>
      <w:r w:rsidR="00933FBB" w:rsidRPr="005903A7">
        <w:rPr>
          <w:rFonts w:ascii="Arial" w:hAnsi="Arial" w:cs="Arial"/>
        </w:rPr>
        <w:t xml:space="preserve">en particulier </w:t>
      </w:r>
      <w:r w:rsidRPr="005903A7">
        <w:rPr>
          <w:rFonts w:ascii="Arial" w:hAnsi="Arial" w:cs="Arial"/>
        </w:rPr>
        <w:t>des frontières entre public et privé </w:t>
      </w:r>
      <w:r w:rsidR="00FA5BF6" w:rsidRPr="005903A7">
        <w:rPr>
          <w:rFonts w:ascii="Arial" w:hAnsi="Arial" w:cs="Arial"/>
        </w:rPr>
        <w:t>qui fa</w:t>
      </w:r>
      <w:r w:rsidR="001B7B5D" w:rsidRPr="005903A7">
        <w:rPr>
          <w:rFonts w:ascii="Arial" w:hAnsi="Arial" w:cs="Arial"/>
        </w:rPr>
        <w:t>vorise</w:t>
      </w:r>
      <w:r w:rsidR="00FA5BF6" w:rsidRPr="005903A7">
        <w:rPr>
          <w:rFonts w:ascii="Arial" w:hAnsi="Arial" w:cs="Arial"/>
        </w:rPr>
        <w:t xml:space="preserve"> la libre circulation du sexe et </w:t>
      </w:r>
      <w:r w:rsidR="001B7B5D" w:rsidRPr="005903A7">
        <w:rPr>
          <w:rFonts w:ascii="Arial" w:hAnsi="Arial" w:cs="Arial"/>
        </w:rPr>
        <w:t>d</w:t>
      </w:r>
      <w:r w:rsidR="00FA5BF6" w:rsidRPr="005903A7">
        <w:rPr>
          <w:rFonts w:ascii="Arial" w:hAnsi="Arial" w:cs="Arial"/>
        </w:rPr>
        <w:t xml:space="preserve">u commerce des amours sous algorithme (je vous invite à lire ce livre de </w:t>
      </w:r>
      <w:r w:rsidR="001B7B5D" w:rsidRPr="005903A7">
        <w:rPr>
          <w:rFonts w:ascii="Arial" w:hAnsi="Arial" w:cs="Arial"/>
        </w:rPr>
        <w:t>J</w:t>
      </w:r>
      <w:r w:rsidR="00FA5BF6" w:rsidRPr="005903A7">
        <w:rPr>
          <w:rFonts w:ascii="Arial" w:hAnsi="Arial" w:cs="Arial"/>
        </w:rPr>
        <w:t xml:space="preserve">udith Duportail qui a </w:t>
      </w:r>
      <w:r w:rsidR="00FA5BF6" w:rsidRPr="005903A7">
        <w:rPr>
          <w:rFonts w:ascii="Arial" w:hAnsi="Arial" w:cs="Arial"/>
        </w:rPr>
        <w:lastRenderedPageBreak/>
        <w:t>enquêté sur la façon dont cette technologie</w:t>
      </w:r>
      <w:r w:rsidR="00933FBB" w:rsidRPr="005903A7">
        <w:rPr>
          <w:rFonts w:ascii="Arial" w:hAnsi="Arial" w:cs="Arial"/>
        </w:rPr>
        <w:t>,</w:t>
      </w:r>
      <w:r w:rsidR="00FA5BF6" w:rsidRPr="005903A7">
        <w:rPr>
          <w:rFonts w:ascii="Arial" w:hAnsi="Arial" w:cs="Arial"/>
        </w:rPr>
        <w:t xml:space="preserve"> utilisé</w:t>
      </w:r>
      <w:r w:rsidR="006B6483" w:rsidRPr="005903A7">
        <w:rPr>
          <w:rFonts w:ascii="Arial" w:hAnsi="Arial" w:cs="Arial"/>
        </w:rPr>
        <w:t>e</w:t>
      </w:r>
      <w:r w:rsidR="00FA5BF6" w:rsidRPr="005903A7">
        <w:rPr>
          <w:rFonts w:ascii="Arial" w:hAnsi="Arial" w:cs="Arial"/>
        </w:rPr>
        <w:t xml:space="preserve"> par Tinder par exemple, a bouleversé l’amour et l’idée des rencontres amoureuses)</w:t>
      </w:r>
      <w:r w:rsidR="006B6483" w:rsidRPr="005903A7">
        <w:rPr>
          <w:rFonts w:ascii="Arial" w:hAnsi="Arial" w:cs="Arial"/>
        </w:rPr>
        <w:t xml:space="preserve">. L’amour sous algorithme réduit la rencontre à une pure affaire de cotation qui ne peut que pousser, sous couvert de la </w:t>
      </w:r>
      <w:r w:rsidR="00F72B24">
        <w:rPr>
          <w:rFonts w:ascii="Arial" w:hAnsi="Arial" w:cs="Arial"/>
        </w:rPr>
        <w:t>technologie</w:t>
      </w:r>
      <w:r w:rsidR="006B6483" w:rsidRPr="005903A7">
        <w:rPr>
          <w:rFonts w:ascii="Arial" w:hAnsi="Arial" w:cs="Arial"/>
        </w:rPr>
        <w:t>, à une toxicomanie sexuelle.</w:t>
      </w:r>
    </w:p>
    <w:p w14:paraId="567519A5" w14:textId="77777777" w:rsidR="00933FBB" w:rsidRPr="005903A7" w:rsidRDefault="00933FBB" w:rsidP="00CD04F4">
      <w:pPr>
        <w:rPr>
          <w:rFonts w:ascii="Arial" w:hAnsi="Arial" w:cs="Arial"/>
        </w:rPr>
      </w:pPr>
    </w:p>
    <w:p w14:paraId="75D19D23" w14:textId="3E5278A0" w:rsidR="004A733E" w:rsidRDefault="00857693" w:rsidP="008424CD">
      <w:pPr>
        <w:rPr>
          <w:rFonts w:ascii="Arial" w:hAnsi="Arial" w:cs="Arial"/>
        </w:rPr>
      </w:pPr>
      <w:r w:rsidRPr="005903A7">
        <w:rPr>
          <w:rFonts w:ascii="Arial" w:hAnsi="Arial" w:cs="Arial"/>
        </w:rPr>
        <w:t>La</w:t>
      </w:r>
      <w:r w:rsidR="00C273B2" w:rsidRPr="005903A7">
        <w:rPr>
          <w:rFonts w:ascii="Arial" w:hAnsi="Arial" w:cs="Arial"/>
        </w:rPr>
        <w:t xml:space="preserve"> montée sur la scène de la condition féminin</w:t>
      </w:r>
      <w:r w:rsidR="0016125D" w:rsidRPr="005903A7">
        <w:rPr>
          <w:rFonts w:ascii="Arial" w:hAnsi="Arial" w:cs="Arial"/>
        </w:rPr>
        <w:t xml:space="preserve">e </w:t>
      </w:r>
      <w:r w:rsidR="00C273B2" w:rsidRPr="005903A7">
        <w:rPr>
          <w:rFonts w:ascii="Arial" w:hAnsi="Arial" w:cs="Arial"/>
        </w:rPr>
        <w:t xml:space="preserve">dans l’espace social et politique fait </w:t>
      </w:r>
      <w:r w:rsidRPr="005903A7">
        <w:rPr>
          <w:rFonts w:ascii="Arial" w:hAnsi="Arial" w:cs="Arial"/>
        </w:rPr>
        <w:t>entendre à grand bruit</w:t>
      </w:r>
      <w:r w:rsidR="00C273B2" w:rsidRPr="005903A7">
        <w:rPr>
          <w:rFonts w:ascii="Arial" w:hAnsi="Arial" w:cs="Arial"/>
        </w:rPr>
        <w:t xml:space="preserve"> un espace de revendications qui semble aujourd’hui sans limites</w:t>
      </w:r>
      <w:r w:rsidR="006B6483" w:rsidRPr="005903A7">
        <w:rPr>
          <w:rFonts w:ascii="Arial" w:hAnsi="Arial" w:cs="Arial"/>
        </w:rPr>
        <w:t> : « demandez tout » a pu écrire Mme</w:t>
      </w:r>
      <w:r w:rsidR="005C4450">
        <w:rPr>
          <w:rFonts w:ascii="Arial" w:hAnsi="Arial" w:cs="Arial"/>
        </w:rPr>
        <w:t> </w:t>
      </w:r>
      <w:r w:rsidR="006B6483" w:rsidRPr="005903A7">
        <w:rPr>
          <w:rFonts w:ascii="Arial" w:hAnsi="Arial" w:cs="Arial"/>
        </w:rPr>
        <w:t xml:space="preserve">Loiseau qui n’a pourtant pas </w:t>
      </w:r>
      <w:r w:rsidR="007062F6" w:rsidRPr="005903A7">
        <w:rPr>
          <w:rFonts w:ascii="Arial" w:hAnsi="Arial" w:cs="Arial"/>
        </w:rPr>
        <w:t>tardé à comprendre qu’elle ne pouvait pas</w:t>
      </w:r>
      <w:r w:rsidR="006B6483" w:rsidRPr="005903A7">
        <w:rPr>
          <w:rFonts w:ascii="Arial" w:hAnsi="Arial" w:cs="Arial"/>
        </w:rPr>
        <w:t xml:space="preserve"> tout faire en </w:t>
      </w:r>
      <w:r w:rsidR="001B7B5D" w:rsidRPr="005903A7">
        <w:rPr>
          <w:rFonts w:ascii="Arial" w:hAnsi="Arial" w:cs="Arial"/>
        </w:rPr>
        <w:t>politique</w:t>
      </w:r>
      <w:r w:rsidR="0058168F" w:rsidRPr="005903A7">
        <w:rPr>
          <w:rFonts w:ascii="Arial" w:hAnsi="Arial" w:cs="Arial"/>
        </w:rPr>
        <w:t xml:space="preserve">. </w:t>
      </w:r>
    </w:p>
    <w:p w14:paraId="416578ED" w14:textId="78C41434" w:rsidR="008424CD" w:rsidRPr="00446558" w:rsidRDefault="00446558" w:rsidP="00446558">
      <w:pPr>
        <w:ind w:right="66"/>
        <w:rPr>
          <w:rFonts w:ascii="Arial" w:hAnsi="Arial" w:cs="Arial"/>
        </w:rPr>
      </w:pPr>
      <w:r w:rsidRPr="00446558">
        <w:rPr>
          <w:rFonts w:ascii="Arial" w:hAnsi="Arial" w:cs="Arial"/>
        </w:rPr>
        <w:t>J’ai parlé d’hystérie : on a donc à se demander si ce qui se joue dans la délinquance aujourd’hui relève de l’hystérie ou de son dépassement dans sa volonté d’introduire aujourd’hui un autre ordre que celui du phallus. Est-ce de l’hystérie aussi alors que se manifeste aujourd’hui une clinique du comportement, des actes, des acting</w:t>
      </w:r>
      <w:r w:rsidR="005C4450">
        <w:rPr>
          <w:rFonts w:ascii="Arial" w:hAnsi="Arial" w:cs="Arial"/>
        </w:rPr>
        <w:t>-</w:t>
      </w:r>
      <w:r w:rsidRPr="00446558">
        <w:rPr>
          <w:rFonts w:ascii="Arial" w:hAnsi="Arial" w:cs="Arial"/>
        </w:rPr>
        <w:t>out qui font impasse à l’articulation du symptôme. Est-ce une clinique qui relève aussi du déni</w:t>
      </w:r>
      <w:r>
        <w:rPr>
          <w:rFonts w:ascii="Arial" w:hAnsi="Arial" w:cs="Arial"/>
        </w:rPr>
        <w:t xml:space="preserve"> ? </w:t>
      </w:r>
      <w:r w:rsidRPr="00446558">
        <w:rPr>
          <w:rFonts w:ascii="Arial" w:hAnsi="Arial" w:cs="Arial"/>
        </w:rPr>
        <w:t>le déni n’apporte aucun savoir, il n’est que résistance au transfert</w:t>
      </w:r>
      <w:r w:rsidR="005C4450">
        <w:rPr>
          <w:rFonts w:ascii="Arial" w:hAnsi="Arial" w:cs="Arial"/>
        </w:rPr>
        <w:t> </w:t>
      </w:r>
      <w:r w:rsidRPr="00446558">
        <w:rPr>
          <w:rFonts w:ascii="Arial" w:hAnsi="Arial" w:cs="Arial"/>
        </w:rPr>
        <w:t>: à quel transfert se refusent-elles alors que leur est proposé</w:t>
      </w:r>
      <w:r w:rsidR="005C4450">
        <w:rPr>
          <w:rFonts w:ascii="Arial" w:hAnsi="Arial" w:cs="Arial"/>
        </w:rPr>
        <w:t>e</w:t>
      </w:r>
      <w:r w:rsidRPr="00446558">
        <w:rPr>
          <w:rFonts w:ascii="Arial" w:hAnsi="Arial" w:cs="Arial"/>
        </w:rPr>
        <w:t xml:space="preserve"> une jouissance sans limite ?</w:t>
      </w:r>
    </w:p>
    <w:p w14:paraId="494D193E" w14:textId="1547F7B8" w:rsidR="00C273B2" w:rsidRPr="005903A7" w:rsidRDefault="00570A65" w:rsidP="00321B14">
      <w:pPr>
        <w:ind w:right="66"/>
        <w:rPr>
          <w:rFonts w:ascii="Arial" w:hAnsi="Arial" w:cs="Arial"/>
        </w:rPr>
      </w:pPr>
      <w:r w:rsidRPr="005903A7">
        <w:rPr>
          <w:rFonts w:ascii="Arial" w:hAnsi="Arial" w:cs="Arial"/>
        </w:rPr>
        <w:t xml:space="preserve"> </w:t>
      </w:r>
      <w:r w:rsidR="00DE1EEB" w:rsidRPr="005903A7">
        <w:rPr>
          <w:rFonts w:ascii="Arial" w:hAnsi="Arial" w:cs="Arial"/>
        </w:rPr>
        <w:t>O</w:t>
      </w:r>
      <w:r w:rsidRPr="005903A7">
        <w:rPr>
          <w:rFonts w:ascii="Arial" w:hAnsi="Arial" w:cs="Arial"/>
        </w:rPr>
        <w:t>n a donc à se demander si ce qui se joue dans la délinquance relève de l’hystérie ou de son dépassement dans sa volonté</w:t>
      </w:r>
      <w:r w:rsidR="006B6483" w:rsidRPr="005903A7">
        <w:rPr>
          <w:rFonts w:ascii="Arial" w:hAnsi="Arial" w:cs="Arial"/>
        </w:rPr>
        <w:t xml:space="preserve"> de changer d’ordre,</w:t>
      </w:r>
      <w:r w:rsidRPr="005903A7">
        <w:rPr>
          <w:rFonts w:ascii="Arial" w:hAnsi="Arial" w:cs="Arial"/>
        </w:rPr>
        <w:t xml:space="preserve"> d’introduire un autre ordre que celui d</w:t>
      </w:r>
      <w:r w:rsidR="0016125D" w:rsidRPr="005903A7">
        <w:rPr>
          <w:rFonts w:ascii="Arial" w:hAnsi="Arial" w:cs="Arial"/>
        </w:rPr>
        <w:t>e l’instance</w:t>
      </w:r>
      <w:r w:rsidRPr="005903A7">
        <w:rPr>
          <w:rFonts w:ascii="Arial" w:hAnsi="Arial" w:cs="Arial"/>
        </w:rPr>
        <w:t xml:space="preserve"> phall</w:t>
      </w:r>
      <w:r w:rsidR="0016125D" w:rsidRPr="005903A7">
        <w:rPr>
          <w:rFonts w:ascii="Arial" w:hAnsi="Arial" w:cs="Arial"/>
        </w:rPr>
        <w:t>ique</w:t>
      </w:r>
      <w:r w:rsidR="00321B14">
        <w:rPr>
          <w:rFonts w:ascii="Arial" w:hAnsi="Arial" w:cs="Arial"/>
        </w:rPr>
        <w:t xml:space="preserve">. </w:t>
      </w:r>
      <w:r w:rsidR="00FB13E1" w:rsidRPr="005903A7">
        <w:rPr>
          <w:rFonts w:ascii="Arial" w:hAnsi="Arial" w:cs="Arial"/>
        </w:rPr>
        <w:t>Ce qu’il faut constater, c</w:t>
      </w:r>
      <w:r w:rsidR="00315879" w:rsidRPr="005903A7">
        <w:rPr>
          <w:rFonts w:ascii="Arial" w:hAnsi="Arial" w:cs="Arial"/>
        </w:rPr>
        <w:t>’</w:t>
      </w:r>
      <w:r w:rsidR="00FB13E1" w:rsidRPr="005903A7">
        <w:rPr>
          <w:rFonts w:ascii="Arial" w:hAnsi="Arial" w:cs="Arial"/>
        </w:rPr>
        <w:t xml:space="preserve">est que </w:t>
      </w:r>
      <w:r w:rsidR="00FB13E1" w:rsidRPr="00FB622C">
        <w:rPr>
          <w:rFonts w:ascii="Arial" w:hAnsi="Arial" w:cs="Arial"/>
        </w:rPr>
        <w:t>l’</w:t>
      </w:r>
      <w:r w:rsidR="00315879" w:rsidRPr="00FB622C">
        <w:rPr>
          <w:rFonts w:ascii="Arial" w:hAnsi="Arial" w:cs="Arial"/>
        </w:rPr>
        <w:t>hystérique es</w:t>
      </w:r>
      <w:r w:rsidR="00857693" w:rsidRPr="00FB622C">
        <w:rPr>
          <w:rFonts w:ascii="Arial" w:hAnsi="Arial" w:cs="Arial"/>
        </w:rPr>
        <w:t xml:space="preserve">t, pourrait-on dire, </w:t>
      </w:r>
      <w:r w:rsidR="00315879" w:rsidRPr="00FB622C">
        <w:rPr>
          <w:rFonts w:ascii="Arial" w:hAnsi="Arial" w:cs="Arial"/>
        </w:rPr>
        <w:t>doublée par la science</w:t>
      </w:r>
      <w:r w:rsidR="00315879" w:rsidRPr="005903A7">
        <w:rPr>
          <w:rFonts w:ascii="Arial" w:hAnsi="Arial" w:cs="Arial"/>
        </w:rPr>
        <w:t xml:space="preserve"> dans son vœu toujours insatisfait de fonder un nouvel ordre qui ne monnayerait pas le sexe mais introduirait une égalité enfin bienvenue et résoudrait la question de la disparité des places organisée par le nom du père. La </w:t>
      </w:r>
      <w:r w:rsidR="006B6483" w:rsidRPr="005903A7">
        <w:rPr>
          <w:rFonts w:ascii="Arial" w:hAnsi="Arial" w:cs="Arial"/>
        </w:rPr>
        <w:t>société</w:t>
      </w:r>
      <w:r w:rsidR="00315879" w:rsidRPr="005903A7">
        <w:rPr>
          <w:rFonts w:ascii="Arial" w:hAnsi="Arial" w:cs="Arial"/>
        </w:rPr>
        <w:t xml:space="preserve"> la double et la détourne, je dirai même la pervertit puisqu’elle la pousse à ne plus refouler mais à simplement dénier et récuser. </w:t>
      </w:r>
    </w:p>
    <w:p w14:paraId="1F7FAC6F" w14:textId="5CEFD413" w:rsidR="00DE1EEB" w:rsidRPr="005903A7" w:rsidRDefault="0058168F" w:rsidP="004A72F6">
      <w:pPr>
        <w:rPr>
          <w:rFonts w:ascii="Arial" w:hAnsi="Arial" w:cs="Arial"/>
        </w:rPr>
      </w:pPr>
      <w:r w:rsidRPr="005903A7">
        <w:rPr>
          <w:rFonts w:ascii="Arial" w:hAnsi="Arial" w:cs="Arial"/>
        </w:rPr>
        <w:t xml:space="preserve">Aujourd’hui </w:t>
      </w:r>
      <w:r w:rsidR="004A72F6" w:rsidRPr="005903A7">
        <w:rPr>
          <w:rFonts w:ascii="Arial" w:hAnsi="Arial" w:cs="Arial"/>
        </w:rPr>
        <w:t>Les femmes</w:t>
      </w:r>
      <w:r w:rsidR="00570A65" w:rsidRPr="005903A7">
        <w:rPr>
          <w:rFonts w:ascii="Arial" w:hAnsi="Arial" w:cs="Arial"/>
        </w:rPr>
        <w:t xml:space="preserve">, qu’elles soient délinquantes, en centres fermés ou enfermées dans nos cabinets, </w:t>
      </w:r>
      <w:r w:rsidR="004A72F6" w:rsidRPr="005903A7">
        <w:rPr>
          <w:rFonts w:ascii="Arial" w:hAnsi="Arial" w:cs="Arial"/>
        </w:rPr>
        <w:t xml:space="preserve">veulent </w:t>
      </w:r>
      <w:r w:rsidR="00315879" w:rsidRPr="005903A7">
        <w:rPr>
          <w:rFonts w:ascii="Arial" w:hAnsi="Arial" w:cs="Arial"/>
        </w:rPr>
        <w:t xml:space="preserve">donc </w:t>
      </w:r>
      <w:r w:rsidR="004A72F6" w:rsidRPr="005903A7">
        <w:rPr>
          <w:rFonts w:ascii="Arial" w:hAnsi="Arial" w:cs="Arial"/>
        </w:rPr>
        <w:t>être libres</w:t>
      </w:r>
      <w:r w:rsidR="00570A65" w:rsidRPr="005903A7">
        <w:rPr>
          <w:rFonts w:ascii="Arial" w:hAnsi="Arial" w:cs="Arial"/>
        </w:rPr>
        <w:t xml:space="preserve"> et affranchies : il en est attendu une nouvelle société plus humaine.</w:t>
      </w:r>
      <w:r w:rsidR="004A72F6" w:rsidRPr="005903A7">
        <w:rPr>
          <w:rFonts w:ascii="Arial" w:hAnsi="Arial" w:cs="Arial"/>
        </w:rPr>
        <w:t xml:space="preserve"> </w:t>
      </w:r>
      <w:r w:rsidR="00570A65" w:rsidRPr="005903A7">
        <w:rPr>
          <w:rFonts w:ascii="Arial" w:hAnsi="Arial" w:cs="Arial"/>
        </w:rPr>
        <w:t>E</w:t>
      </w:r>
      <w:r w:rsidR="004A72F6" w:rsidRPr="005903A7">
        <w:rPr>
          <w:rFonts w:ascii="Arial" w:hAnsi="Arial" w:cs="Arial"/>
        </w:rPr>
        <w:t>lles ont effectivement une liberté que n’a pas le partenaire tenu par l</w:t>
      </w:r>
      <w:r w:rsidR="008424CD" w:rsidRPr="005903A7">
        <w:rPr>
          <w:rFonts w:ascii="Arial" w:hAnsi="Arial" w:cs="Arial"/>
        </w:rPr>
        <w:t>a castration</w:t>
      </w:r>
      <w:r w:rsidR="004A72F6" w:rsidRPr="005903A7">
        <w:rPr>
          <w:rFonts w:ascii="Arial" w:hAnsi="Arial" w:cs="Arial"/>
        </w:rPr>
        <w:t>. Elles ont la liberté que la castration soit pour elles contingentes</w:t>
      </w:r>
      <w:r w:rsidR="00857693" w:rsidRPr="005903A7">
        <w:rPr>
          <w:rFonts w:ascii="Arial" w:hAnsi="Arial" w:cs="Arial"/>
        </w:rPr>
        <w:t>. Certes</w:t>
      </w:r>
      <w:r w:rsidR="004A72F6" w:rsidRPr="005903A7">
        <w:rPr>
          <w:rFonts w:ascii="Arial" w:hAnsi="Arial" w:cs="Arial"/>
        </w:rPr>
        <w:t xml:space="preserve"> il faut qu’elles gardent leur liberté, celle de dire non, c’est même nécessaire pour le partenaire,</w:t>
      </w:r>
      <w:r w:rsidR="00726998" w:rsidRPr="005903A7">
        <w:rPr>
          <w:rFonts w:ascii="Arial" w:hAnsi="Arial" w:cs="Arial"/>
        </w:rPr>
        <w:t xml:space="preserve"> pour amoindrir la </w:t>
      </w:r>
      <w:r w:rsidR="001625DA">
        <w:rPr>
          <w:rFonts w:ascii="Arial" w:hAnsi="Arial" w:cs="Arial"/>
        </w:rPr>
        <w:t>« </w:t>
      </w:r>
      <w:r w:rsidR="00726998" w:rsidRPr="005903A7">
        <w:rPr>
          <w:rFonts w:ascii="Arial" w:hAnsi="Arial" w:cs="Arial"/>
        </w:rPr>
        <w:t>toutomie</w:t>
      </w:r>
      <w:r w:rsidR="001625DA">
        <w:rPr>
          <w:rFonts w:ascii="Arial" w:hAnsi="Arial" w:cs="Arial"/>
        </w:rPr>
        <w:t> »</w:t>
      </w:r>
      <w:r w:rsidR="00726998" w:rsidRPr="005903A7">
        <w:rPr>
          <w:rFonts w:ascii="Arial" w:hAnsi="Arial" w:cs="Arial"/>
        </w:rPr>
        <w:t xml:space="preserve"> masculine et ses abus,</w:t>
      </w:r>
      <w:r w:rsidR="004A72F6" w:rsidRPr="005903A7">
        <w:rPr>
          <w:rFonts w:ascii="Arial" w:hAnsi="Arial" w:cs="Arial"/>
        </w:rPr>
        <w:t xml:space="preserve"> et </w:t>
      </w:r>
      <w:r w:rsidR="00857693" w:rsidRPr="005903A7">
        <w:rPr>
          <w:rFonts w:ascii="Arial" w:hAnsi="Arial" w:cs="Arial"/>
        </w:rPr>
        <w:t>leur</w:t>
      </w:r>
      <w:r w:rsidR="004A72F6" w:rsidRPr="005903A7">
        <w:rPr>
          <w:rFonts w:ascii="Arial" w:hAnsi="Arial" w:cs="Arial"/>
        </w:rPr>
        <w:t xml:space="preserve"> </w:t>
      </w:r>
      <w:r w:rsidR="0016125D" w:rsidRPr="005903A7">
        <w:rPr>
          <w:rFonts w:ascii="Arial" w:hAnsi="Arial" w:cs="Arial"/>
        </w:rPr>
        <w:t>radicalité</w:t>
      </w:r>
      <w:r w:rsidR="004A72F6" w:rsidRPr="005903A7">
        <w:rPr>
          <w:rFonts w:ascii="Arial" w:hAnsi="Arial" w:cs="Arial"/>
        </w:rPr>
        <w:t xml:space="preserve"> n’est pas hors de </w:t>
      </w:r>
      <w:r w:rsidR="00857693" w:rsidRPr="005903A7">
        <w:rPr>
          <w:rFonts w:ascii="Arial" w:hAnsi="Arial" w:cs="Arial"/>
        </w:rPr>
        <w:t>leur</w:t>
      </w:r>
      <w:r w:rsidR="004A72F6" w:rsidRPr="005903A7">
        <w:rPr>
          <w:rFonts w:ascii="Arial" w:hAnsi="Arial" w:cs="Arial"/>
        </w:rPr>
        <w:t xml:space="preserve"> mission civilisatrice</w:t>
      </w:r>
      <w:r w:rsidR="00175798" w:rsidRPr="005903A7">
        <w:rPr>
          <w:rFonts w:ascii="Arial" w:hAnsi="Arial" w:cs="Arial"/>
        </w:rPr>
        <w:t xml:space="preserve"> qui est de redonner vie au symbolique</w:t>
      </w:r>
      <w:r w:rsidR="0016125D" w:rsidRPr="005903A7">
        <w:rPr>
          <w:rFonts w:ascii="Arial" w:hAnsi="Arial" w:cs="Arial"/>
        </w:rPr>
        <w:t xml:space="preserve"> (n’oublions pas Antigone</w:t>
      </w:r>
      <w:proofErr w:type="gramStart"/>
      <w:r w:rsidR="0016125D" w:rsidRPr="005903A7">
        <w:rPr>
          <w:rFonts w:ascii="Arial" w:hAnsi="Arial" w:cs="Arial"/>
        </w:rPr>
        <w:t>)</w:t>
      </w:r>
      <w:r w:rsidR="00557A76" w:rsidRPr="005903A7">
        <w:rPr>
          <w:rFonts w:ascii="Arial" w:hAnsi="Arial" w:cs="Arial"/>
        </w:rPr>
        <w:t xml:space="preserve"> </w:t>
      </w:r>
      <w:r w:rsidR="004A72F6" w:rsidRPr="005903A7">
        <w:rPr>
          <w:rFonts w:ascii="Arial" w:hAnsi="Arial" w:cs="Arial"/>
        </w:rPr>
        <w:t>.</w:t>
      </w:r>
      <w:proofErr w:type="gramEnd"/>
      <w:r w:rsidR="004A72F6" w:rsidRPr="005903A7">
        <w:rPr>
          <w:rFonts w:ascii="Arial" w:hAnsi="Arial" w:cs="Arial"/>
        </w:rPr>
        <w:t xml:space="preserve"> Elles sont libres, elles le savent</w:t>
      </w:r>
      <w:r w:rsidRPr="005903A7">
        <w:rPr>
          <w:rFonts w:ascii="Arial" w:hAnsi="Arial" w:cs="Arial"/>
        </w:rPr>
        <w:t>,</w:t>
      </w:r>
      <w:r w:rsidR="004A72F6" w:rsidRPr="005903A7">
        <w:rPr>
          <w:rFonts w:ascii="Arial" w:hAnsi="Arial" w:cs="Arial"/>
        </w:rPr>
        <w:t xml:space="preserve"> mais c’est l’affranchissement qui est problématique</w:t>
      </w:r>
      <w:r w:rsidRPr="005903A7">
        <w:rPr>
          <w:rFonts w:ascii="Arial" w:hAnsi="Arial" w:cs="Arial"/>
        </w:rPr>
        <w:t>, l</w:t>
      </w:r>
      <w:r w:rsidR="00DE1EEB" w:rsidRPr="005903A7">
        <w:rPr>
          <w:rFonts w:ascii="Arial" w:hAnsi="Arial" w:cs="Arial"/>
        </w:rPr>
        <w:t>ui</w:t>
      </w:r>
      <w:r w:rsidR="004A72F6" w:rsidRPr="005903A7">
        <w:rPr>
          <w:rFonts w:ascii="Arial" w:hAnsi="Arial" w:cs="Arial"/>
        </w:rPr>
        <w:t xml:space="preserve"> qui </w:t>
      </w:r>
      <w:r w:rsidR="009F32D4" w:rsidRPr="005903A7">
        <w:rPr>
          <w:rFonts w:ascii="Arial" w:hAnsi="Arial" w:cs="Arial"/>
        </w:rPr>
        <w:t>favorise le débridement des pulsions dans des actes.</w:t>
      </w:r>
    </w:p>
    <w:p w14:paraId="6ABF4EE5" w14:textId="04F705D2" w:rsidR="00857693" w:rsidRPr="005903A7" w:rsidRDefault="00321B14" w:rsidP="004A72F6">
      <w:pPr>
        <w:rPr>
          <w:rFonts w:ascii="Arial" w:hAnsi="Arial" w:cs="Arial"/>
        </w:rPr>
      </w:pPr>
      <w:r>
        <w:rPr>
          <w:rFonts w:ascii="Arial" w:hAnsi="Arial" w:cs="Arial"/>
        </w:rPr>
        <w:t>J’en arrive à cette</w:t>
      </w:r>
      <w:r w:rsidR="0016125D" w:rsidRPr="005903A7">
        <w:rPr>
          <w:rFonts w:ascii="Arial" w:hAnsi="Arial" w:cs="Arial"/>
        </w:rPr>
        <w:t xml:space="preserve"> définition de la délinquance au féminin : </w:t>
      </w:r>
      <w:r w:rsidR="00040D8E" w:rsidRPr="005903A7">
        <w:rPr>
          <w:rFonts w:ascii="Arial" w:hAnsi="Arial" w:cs="Arial"/>
        </w:rPr>
        <w:t>La délinquance est une manière de sortir du langage</w:t>
      </w:r>
      <w:r>
        <w:rPr>
          <w:rFonts w:ascii="Arial" w:hAnsi="Arial" w:cs="Arial"/>
        </w:rPr>
        <w:t xml:space="preserve"> pour les </w:t>
      </w:r>
      <w:r w:rsidR="00213CCF">
        <w:rPr>
          <w:rFonts w:ascii="Arial" w:hAnsi="Arial" w:cs="Arial"/>
        </w:rPr>
        <w:t>femmes</w:t>
      </w:r>
      <w:r w:rsidR="00040D8E" w:rsidRPr="005903A7">
        <w:rPr>
          <w:rFonts w:ascii="Arial" w:hAnsi="Arial" w:cs="Arial"/>
        </w:rPr>
        <w:t xml:space="preserve">, de ne plus être assujettie au signifiant, de s’opposer à l’autorité du signifiant, </w:t>
      </w:r>
      <w:r w:rsidR="00726998" w:rsidRPr="005903A7">
        <w:rPr>
          <w:rFonts w:ascii="Arial" w:hAnsi="Arial" w:cs="Arial"/>
        </w:rPr>
        <w:t xml:space="preserve">au bornage de la jouissance phallique, c’est là où ça délinque, dans la décision </w:t>
      </w:r>
      <w:r w:rsidR="00040D8E" w:rsidRPr="005903A7">
        <w:rPr>
          <w:rFonts w:ascii="Arial" w:hAnsi="Arial" w:cs="Arial"/>
        </w:rPr>
        <w:t xml:space="preserve">de ne pas participer à </w:t>
      </w:r>
      <w:r w:rsidR="00DE1EEB" w:rsidRPr="005903A7">
        <w:rPr>
          <w:rFonts w:ascii="Arial" w:hAnsi="Arial" w:cs="Arial"/>
        </w:rPr>
        <w:t>cette</w:t>
      </w:r>
      <w:r w:rsidR="00040D8E" w:rsidRPr="005903A7">
        <w:rPr>
          <w:rFonts w:ascii="Arial" w:hAnsi="Arial" w:cs="Arial"/>
        </w:rPr>
        <w:t xml:space="preserve"> régulation phallique</w:t>
      </w:r>
      <w:r w:rsidR="00726998" w:rsidRPr="005903A7">
        <w:rPr>
          <w:rFonts w:ascii="Arial" w:hAnsi="Arial" w:cs="Arial"/>
        </w:rPr>
        <w:t>.</w:t>
      </w:r>
    </w:p>
    <w:p w14:paraId="4AC3DD75" w14:textId="6DEF5471" w:rsidR="00570A65" w:rsidRPr="005903A7" w:rsidRDefault="00570A65" w:rsidP="004A72F6">
      <w:pPr>
        <w:rPr>
          <w:rFonts w:ascii="Arial" w:hAnsi="Arial" w:cs="Arial"/>
        </w:rPr>
      </w:pPr>
    </w:p>
    <w:p w14:paraId="3EDA3D12" w14:textId="13A6F0B4" w:rsidR="0058168F" w:rsidRPr="005903A7" w:rsidRDefault="00726998" w:rsidP="004A72F6">
      <w:pPr>
        <w:rPr>
          <w:rFonts w:ascii="Arial" w:hAnsi="Arial" w:cs="Arial"/>
        </w:rPr>
      </w:pPr>
      <w:r w:rsidRPr="005903A7">
        <w:rPr>
          <w:rFonts w:ascii="Arial" w:hAnsi="Arial" w:cs="Arial"/>
        </w:rPr>
        <w:t>L</w:t>
      </w:r>
      <w:r w:rsidR="003346A6" w:rsidRPr="005903A7">
        <w:rPr>
          <w:rFonts w:ascii="Arial" w:hAnsi="Arial" w:cs="Arial"/>
        </w:rPr>
        <w:t>a clinique dont je vous parlerai</w:t>
      </w:r>
      <w:r w:rsidRPr="005903A7">
        <w:rPr>
          <w:rFonts w:ascii="Arial" w:hAnsi="Arial" w:cs="Arial"/>
        </w:rPr>
        <w:t xml:space="preserve"> maintenant</w:t>
      </w:r>
      <w:r w:rsidR="003346A6" w:rsidRPr="005903A7">
        <w:rPr>
          <w:rFonts w:ascii="Arial" w:hAnsi="Arial" w:cs="Arial"/>
        </w:rPr>
        <w:t xml:space="preserve"> procède essentiellement de ce refus social </w:t>
      </w:r>
      <w:r w:rsidR="00040D8E" w:rsidRPr="005903A7">
        <w:rPr>
          <w:rFonts w:ascii="Arial" w:hAnsi="Arial" w:cs="Arial"/>
        </w:rPr>
        <w:t xml:space="preserve">de participer à la régulation phallique et d’une volonté de s’affranchir </w:t>
      </w:r>
      <w:r w:rsidR="003346A6" w:rsidRPr="005903A7">
        <w:rPr>
          <w:rFonts w:ascii="Arial" w:hAnsi="Arial" w:cs="Arial"/>
        </w:rPr>
        <w:t xml:space="preserve">de </w:t>
      </w:r>
      <w:r w:rsidR="009F32D4" w:rsidRPr="005903A7">
        <w:rPr>
          <w:rFonts w:ascii="Arial" w:hAnsi="Arial" w:cs="Arial"/>
        </w:rPr>
        <w:t>toute</w:t>
      </w:r>
      <w:r w:rsidR="003346A6" w:rsidRPr="005903A7">
        <w:rPr>
          <w:rFonts w:ascii="Arial" w:hAnsi="Arial" w:cs="Arial"/>
        </w:rPr>
        <w:t xml:space="preserve"> contrainte par corps.</w:t>
      </w:r>
      <w:r w:rsidR="00040D8E" w:rsidRPr="005903A7">
        <w:rPr>
          <w:rFonts w:ascii="Arial" w:hAnsi="Arial" w:cs="Arial"/>
        </w:rPr>
        <w:t xml:space="preserve"> Et cela ne veut pas dire, soyons clair</w:t>
      </w:r>
      <w:r w:rsidR="005C4450">
        <w:rPr>
          <w:rFonts w:ascii="Arial" w:hAnsi="Arial" w:cs="Arial"/>
        </w:rPr>
        <w:t>s</w:t>
      </w:r>
      <w:r w:rsidR="00040D8E" w:rsidRPr="005903A7">
        <w:rPr>
          <w:rFonts w:ascii="Arial" w:hAnsi="Arial" w:cs="Arial"/>
        </w:rPr>
        <w:t xml:space="preserve"> aussi, qu’il faut </w:t>
      </w:r>
      <w:r w:rsidR="00A605A6" w:rsidRPr="005903A7">
        <w:rPr>
          <w:rFonts w:ascii="Arial" w:hAnsi="Arial" w:cs="Arial"/>
        </w:rPr>
        <w:t>remettre en question les avancées de la condition des femmes dans nos sociétés</w:t>
      </w:r>
      <w:r w:rsidR="00040D8E" w:rsidRPr="005903A7">
        <w:rPr>
          <w:rFonts w:ascii="Arial" w:hAnsi="Arial" w:cs="Arial"/>
        </w:rPr>
        <w:t xml:space="preserve">. </w:t>
      </w:r>
      <w:r w:rsidR="00C807E5">
        <w:rPr>
          <w:rFonts w:ascii="Arial" w:hAnsi="Arial" w:cs="Arial"/>
        </w:rPr>
        <w:t>I</w:t>
      </w:r>
      <w:r w:rsidR="00D905EB" w:rsidRPr="005903A7">
        <w:rPr>
          <w:rFonts w:ascii="Arial" w:hAnsi="Arial" w:cs="Arial"/>
        </w:rPr>
        <w:t xml:space="preserve">l nous </w:t>
      </w:r>
      <w:r w:rsidR="00D05ABE" w:rsidRPr="005903A7">
        <w:rPr>
          <w:rFonts w:ascii="Arial" w:hAnsi="Arial" w:cs="Arial"/>
        </w:rPr>
        <w:t xml:space="preserve">appartient </w:t>
      </w:r>
      <w:r w:rsidR="00040D8E" w:rsidRPr="005903A7">
        <w:rPr>
          <w:rFonts w:ascii="Arial" w:hAnsi="Arial" w:cs="Arial"/>
        </w:rPr>
        <w:t xml:space="preserve">simplement </w:t>
      </w:r>
      <w:r w:rsidR="00D05ABE" w:rsidRPr="005903A7">
        <w:rPr>
          <w:rFonts w:ascii="Arial" w:hAnsi="Arial" w:cs="Arial"/>
        </w:rPr>
        <w:t>d’</w:t>
      </w:r>
      <w:r w:rsidR="00A605A6" w:rsidRPr="005903A7">
        <w:rPr>
          <w:rFonts w:ascii="Arial" w:hAnsi="Arial" w:cs="Arial"/>
        </w:rPr>
        <w:t>envisager les incidences de ces mutations sur la clinique</w:t>
      </w:r>
      <w:r w:rsidR="0023289B" w:rsidRPr="005903A7">
        <w:rPr>
          <w:rFonts w:ascii="Arial" w:hAnsi="Arial" w:cs="Arial"/>
        </w:rPr>
        <w:t>.</w:t>
      </w:r>
    </w:p>
    <w:p w14:paraId="2BAA0F1D" w14:textId="2EA463DE" w:rsidR="00DA0971" w:rsidRPr="005903A7" w:rsidRDefault="0015138F" w:rsidP="004A72F6">
      <w:pPr>
        <w:rPr>
          <w:rFonts w:ascii="Arial" w:hAnsi="Arial" w:cs="Arial"/>
        </w:rPr>
      </w:pPr>
      <w:r>
        <w:rPr>
          <w:rFonts w:ascii="Arial" w:hAnsi="Arial" w:cs="Arial"/>
        </w:rPr>
        <w:t>Simples désobéissantes en 1950, c’étai</w:t>
      </w:r>
      <w:r w:rsidR="00C807E5">
        <w:rPr>
          <w:rFonts w:ascii="Arial" w:hAnsi="Arial" w:cs="Arial"/>
        </w:rPr>
        <w:t>en</w:t>
      </w:r>
      <w:r>
        <w:rPr>
          <w:rFonts w:ascii="Arial" w:hAnsi="Arial" w:cs="Arial"/>
        </w:rPr>
        <w:t>t les petites fugueuses. Aujourd’hui s’y joue un affranchissement demandé radical.</w:t>
      </w:r>
      <w:r w:rsidR="001579C5">
        <w:rPr>
          <w:rFonts w:ascii="Arial" w:hAnsi="Arial" w:cs="Arial"/>
        </w:rPr>
        <w:t xml:space="preserve"> </w:t>
      </w:r>
      <w:r w:rsidR="00557A76" w:rsidRPr="005903A7">
        <w:rPr>
          <w:rFonts w:ascii="Arial" w:hAnsi="Arial" w:cs="Arial"/>
        </w:rPr>
        <w:t xml:space="preserve">Il ne faut </w:t>
      </w:r>
      <w:r>
        <w:rPr>
          <w:rFonts w:ascii="Arial" w:hAnsi="Arial" w:cs="Arial"/>
        </w:rPr>
        <w:t>donc</w:t>
      </w:r>
      <w:r w:rsidR="00557A76" w:rsidRPr="005903A7">
        <w:rPr>
          <w:rFonts w:ascii="Arial" w:hAnsi="Arial" w:cs="Arial"/>
        </w:rPr>
        <w:t xml:space="preserve"> pas être surpris de constater qu’un symptôme social est en train de s’isoler dans une délinquance « d’expression féminine », et </w:t>
      </w:r>
      <w:r w:rsidR="00557A76" w:rsidRPr="005903A7">
        <w:rPr>
          <w:rFonts w:ascii="Arial" w:hAnsi="Arial" w:cs="Arial"/>
        </w:rPr>
        <w:lastRenderedPageBreak/>
        <w:t>qu’il s’agit majoritairement d’une mutation dans l’expression symptômale de l’adolescence</w:t>
      </w:r>
      <w:r>
        <w:rPr>
          <w:rFonts w:ascii="Arial" w:hAnsi="Arial" w:cs="Arial"/>
        </w:rPr>
        <w:t xml:space="preserve"> et de ses extensions féminines.</w:t>
      </w:r>
      <w:r w:rsidR="00557A76" w:rsidRPr="005903A7">
        <w:rPr>
          <w:rFonts w:ascii="Arial" w:hAnsi="Arial" w:cs="Arial"/>
        </w:rPr>
        <w:t xml:space="preserve"> Les chose</w:t>
      </w:r>
      <w:r w:rsidR="00DA0971" w:rsidRPr="005903A7">
        <w:rPr>
          <w:rFonts w:ascii="Arial" w:hAnsi="Arial" w:cs="Arial"/>
        </w:rPr>
        <w:t>s</w:t>
      </w:r>
      <w:r w:rsidR="00557A76" w:rsidRPr="005903A7">
        <w:rPr>
          <w:rFonts w:ascii="Arial" w:hAnsi="Arial" w:cs="Arial"/>
        </w:rPr>
        <w:t xml:space="preserve"> vont vite effectivement. Je prendrai cela très au sérieux car l’adolescence marche pour nous en avant et formule, alors même que nous avons du mal à l’attraper, les questions qui font symptôme.</w:t>
      </w:r>
    </w:p>
    <w:p w14:paraId="69481B6F" w14:textId="212D841B" w:rsidR="00C36D36" w:rsidRPr="005903A7" w:rsidRDefault="00C36D36" w:rsidP="00C36D36">
      <w:pPr>
        <w:rPr>
          <w:rFonts w:ascii="Arial" w:hAnsi="Arial" w:cs="Arial"/>
        </w:rPr>
      </w:pPr>
      <w:r w:rsidRPr="005903A7">
        <w:rPr>
          <w:rFonts w:ascii="Arial" w:hAnsi="Arial" w:cs="Arial"/>
        </w:rPr>
        <w:t xml:space="preserve">Bien sûr la délinquance au féminin dans ses récusations et ses révoltes est une façon de faire face à une crise identitaire, voir à une annulation identitaire. </w:t>
      </w:r>
      <w:r w:rsidR="006F65C1">
        <w:rPr>
          <w:rFonts w:ascii="Arial" w:hAnsi="Arial" w:cs="Arial"/>
        </w:rPr>
        <w:t xml:space="preserve">Elle existe pour les femmes, c’est un fait. </w:t>
      </w:r>
      <w:r w:rsidRPr="005903A7">
        <w:rPr>
          <w:rFonts w:ascii="Arial" w:hAnsi="Arial" w:cs="Arial"/>
        </w:rPr>
        <w:t xml:space="preserve">Elle se déploie dans les CER, la PJJ, voir en prison où la déréliction se conjugue avec une précarité sociale et une certaine acculturation, mais déjà </w:t>
      </w:r>
      <w:r w:rsidR="009F32D4" w:rsidRPr="005903A7">
        <w:rPr>
          <w:rFonts w:ascii="Arial" w:hAnsi="Arial" w:cs="Arial"/>
        </w:rPr>
        <w:t xml:space="preserve">aussi </w:t>
      </w:r>
      <w:r w:rsidRPr="005903A7">
        <w:rPr>
          <w:rFonts w:ascii="Arial" w:hAnsi="Arial" w:cs="Arial"/>
        </w:rPr>
        <w:t xml:space="preserve">dans les consultations, </w:t>
      </w:r>
      <w:r w:rsidR="007E15A5" w:rsidRPr="005903A7">
        <w:rPr>
          <w:rFonts w:ascii="Arial" w:hAnsi="Arial" w:cs="Arial"/>
        </w:rPr>
        <w:t>les dispensaires</w:t>
      </w:r>
      <w:r w:rsidR="009F32D4" w:rsidRPr="005903A7">
        <w:rPr>
          <w:rFonts w:ascii="Arial" w:hAnsi="Arial" w:cs="Arial"/>
        </w:rPr>
        <w:t xml:space="preserve"> et</w:t>
      </w:r>
      <w:r w:rsidR="007E15A5" w:rsidRPr="005903A7">
        <w:rPr>
          <w:rFonts w:ascii="Arial" w:hAnsi="Arial" w:cs="Arial"/>
        </w:rPr>
        <w:t xml:space="preserve"> </w:t>
      </w:r>
      <w:r w:rsidRPr="005903A7">
        <w:rPr>
          <w:rFonts w:ascii="Arial" w:hAnsi="Arial" w:cs="Arial"/>
        </w:rPr>
        <w:t xml:space="preserve">dans vos cabinets </w:t>
      </w:r>
    </w:p>
    <w:p w14:paraId="4CFD430F" w14:textId="18DC6DB9" w:rsidR="007E15A5" w:rsidRPr="005903A7" w:rsidRDefault="007E15A5" w:rsidP="00C36D36">
      <w:pPr>
        <w:rPr>
          <w:rFonts w:ascii="Arial" w:hAnsi="Arial" w:cs="Arial"/>
        </w:rPr>
      </w:pPr>
      <w:r w:rsidRPr="005903A7">
        <w:rPr>
          <w:rFonts w:ascii="Arial" w:hAnsi="Arial" w:cs="Arial"/>
        </w:rPr>
        <w:t>La dernière jeune fille qui est venue dans mon cabinet pendant le confinement pour des médicaments</w:t>
      </w:r>
      <w:r w:rsidR="006F65C1">
        <w:rPr>
          <w:rFonts w:ascii="Arial" w:hAnsi="Arial" w:cs="Arial"/>
        </w:rPr>
        <w:t xml:space="preserve"> demandés par elle</w:t>
      </w:r>
      <w:r w:rsidR="00CA33EE">
        <w:rPr>
          <w:rFonts w:ascii="Arial" w:hAnsi="Arial" w:cs="Arial"/>
        </w:rPr>
        <w:t>-</w:t>
      </w:r>
      <w:r w:rsidR="006F65C1">
        <w:rPr>
          <w:rFonts w:ascii="Arial" w:hAnsi="Arial" w:cs="Arial"/>
        </w:rPr>
        <w:t>même</w:t>
      </w:r>
      <w:r w:rsidRPr="005903A7">
        <w:rPr>
          <w:rFonts w:ascii="Arial" w:hAnsi="Arial" w:cs="Arial"/>
        </w:rPr>
        <w:t>, avec sa mère bien sûr, a eu pour première phrase : « je veux être libre »</w:t>
      </w:r>
    </w:p>
    <w:p w14:paraId="5CE50E87" w14:textId="244358EE" w:rsidR="007E15A5" w:rsidRDefault="007E15A5" w:rsidP="00C36D36">
      <w:pPr>
        <w:rPr>
          <w:rFonts w:ascii="Arial" w:hAnsi="Arial" w:cs="Arial"/>
        </w:rPr>
      </w:pPr>
      <w:r w:rsidRPr="005903A7">
        <w:rPr>
          <w:rFonts w:ascii="Arial" w:hAnsi="Arial" w:cs="Arial"/>
        </w:rPr>
        <w:t xml:space="preserve">Suivant une ligne de dérégulation </w:t>
      </w:r>
      <w:r w:rsidR="009F32D4" w:rsidRPr="005903A7">
        <w:rPr>
          <w:rFonts w:ascii="Arial" w:hAnsi="Arial" w:cs="Arial"/>
        </w:rPr>
        <w:t>en tous sens</w:t>
      </w:r>
      <w:r w:rsidRPr="005903A7">
        <w:rPr>
          <w:rFonts w:ascii="Arial" w:hAnsi="Arial" w:cs="Arial"/>
        </w:rPr>
        <w:t>, dans la haine du corps, dans le refus d’une contrainte par corps jusqu’à la sortie du langage, dans une révolte et un défi aussi de ne pas servir, c’est une clinique de l’acte, du refus et du dé</w:t>
      </w:r>
      <w:r w:rsidR="009F32D4" w:rsidRPr="005903A7">
        <w:rPr>
          <w:rFonts w:ascii="Arial" w:hAnsi="Arial" w:cs="Arial"/>
        </w:rPr>
        <w:t>n</w:t>
      </w:r>
      <w:r w:rsidRPr="005903A7">
        <w:rPr>
          <w:rFonts w:ascii="Arial" w:hAnsi="Arial" w:cs="Arial"/>
        </w:rPr>
        <w:t>i</w:t>
      </w:r>
      <w:r w:rsidR="009F32D4" w:rsidRPr="005903A7">
        <w:rPr>
          <w:rFonts w:ascii="Arial" w:hAnsi="Arial" w:cs="Arial"/>
        </w:rPr>
        <w:t>,</w:t>
      </w:r>
      <w:r w:rsidRPr="005903A7">
        <w:rPr>
          <w:rFonts w:ascii="Arial" w:hAnsi="Arial" w:cs="Arial"/>
        </w:rPr>
        <w:t xml:space="preserve"> mais aussi de l’isolement car elles se séparent du recours qu’elles peuvent trouver dans l’autre, petit ou grand. Et j’amènerai aussi que s’y écrit une nouvelle clinique de la folie qu</w:t>
      </w:r>
      <w:r w:rsidR="00151EE4" w:rsidRPr="005903A7">
        <w:rPr>
          <w:rFonts w:ascii="Arial" w:hAnsi="Arial" w:cs="Arial"/>
        </w:rPr>
        <w:t>e je ne dirai</w:t>
      </w:r>
      <w:r w:rsidRPr="005903A7">
        <w:rPr>
          <w:rFonts w:ascii="Arial" w:hAnsi="Arial" w:cs="Arial"/>
        </w:rPr>
        <w:t xml:space="preserve"> pas psychotique.</w:t>
      </w:r>
    </w:p>
    <w:p w14:paraId="46B7594F" w14:textId="36070AA6" w:rsidR="0015138F" w:rsidRPr="005903A7" w:rsidRDefault="0015138F" w:rsidP="00C36D36">
      <w:pPr>
        <w:rPr>
          <w:rFonts w:ascii="Arial" w:hAnsi="Arial" w:cs="Arial"/>
        </w:rPr>
      </w:pPr>
      <w:r>
        <w:rPr>
          <w:rFonts w:ascii="Arial" w:hAnsi="Arial" w:cs="Arial"/>
        </w:rPr>
        <w:t>Le déni, le défi qui n’apporte aucun savoir s’avère être une résistance au transfert : c’est difficile à déjouer cela !</w:t>
      </w:r>
    </w:p>
    <w:p w14:paraId="64CE7AEB" w14:textId="1C811E5F" w:rsidR="007E15A5" w:rsidRPr="005903A7" w:rsidRDefault="00EF5D46" w:rsidP="000229B8">
      <w:pPr>
        <w:rPr>
          <w:rFonts w:ascii="Arial" w:hAnsi="Arial" w:cs="Arial"/>
        </w:rPr>
      </w:pPr>
      <w:r w:rsidRPr="005903A7">
        <w:rPr>
          <w:rFonts w:ascii="Arial" w:hAnsi="Arial" w:cs="Arial"/>
        </w:rPr>
        <w:t>L</w:t>
      </w:r>
      <w:r w:rsidR="000229B8" w:rsidRPr="005903A7">
        <w:rPr>
          <w:rFonts w:ascii="Arial" w:hAnsi="Arial" w:cs="Arial"/>
        </w:rPr>
        <w:t>es petites jeunes filles se veulent libres et toujours en voie d’affranchissement : toujours plus affranchies ! elles qui sont maintenant dans la rue et non plus à la maison, elles à qui les parents ont ouvert un avenir sans limites et qui sont douées, délicieuses, un peu nympho, p</w:t>
      </w:r>
      <w:r w:rsidR="00D905EB" w:rsidRPr="005903A7">
        <w:rPr>
          <w:rFonts w:ascii="Arial" w:hAnsi="Arial" w:cs="Arial"/>
        </w:rPr>
        <w:t>euvent</w:t>
      </w:r>
      <w:r w:rsidR="000229B8" w:rsidRPr="005903A7">
        <w:rPr>
          <w:rFonts w:ascii="Arial" w:hAnsi="Arial" w:cs="Arial"/>
        </w:rPr>
        <w:t xml:space="preserve"> correspondre sur internet avec des garçons de tous âges, car du côté de la séduction et du savoir-faire, elles, elles sont finies. La mondialisation, les réseaux leur ouvrent les portes de toutes sortes de relations, d’aventures et de jouissances à découvrir</w:t>
      </w:r>
      <w:r w:rsidR="002050A3" w:rsidRPr="005903A7">
        <w:rPr>
          <w:rFonts w:ascii="Arial" w:hAnsi="Arial" w:cs="Arial"/>
        </w:rPr>
        <w:t xml:space="preserve"> (Savez</w:t>
      </w:r>
      <w:r w:rsidR="00A62DB5">
        <w:rPr>
          <w:rFonts w:ascii="Arial" w:hAnsi="Arial" w:cs="Arial"/>
        </w:rPr>
        <w:t>-</w:t>
      </w:r>
      <w:r w:rsidR="002050A3" w:rsidRPr="005903A7">
        <w:rPr>
          <w:rFonts w:ascii="Arial" w:hAnsi="Arial" w:cs="Arial"/>
        </w:rPr>
        <w:t xml:space="preserve">vous que le slogan des Motoscoop à Paris leur promet « une liberté sans borne » !). </w:t>
      </w:r>
      <w:r w:rsidR="000229B8" w:rsidRPr="005903A7">
        <w:rPr>
          <w:rFonts w:ascii="Arial" w:hAnsi="Arial" w:cs="Arial"/>
        </w:rPr>
        <w:t>Elle</w:t>
      </w:r>
      <w:r w:rsidR="00D905EB" w:rsidRPr="005903A7">
        <w:rPr>
          <w:rFonts w:ascii="Arial" w:hAnsi="Arial" w:cs="Arial"/>
        </w:rPr>
        <w:t>s</w:t>
      </w:r>
      <w:r w:rsidR="000229B8" w:rsidRPr="005903A7">
        <w:rPr>
          <w:rFonts w:ascii="Arial" w:hAnsi="Arial" w:cs="Arial"/>
        </w:rPr>
        <w:t xml:space="preserve"> v</w:t>
      </w:r>
      <w:r w:rsidR="00D905EB" w:rsidRPr="005903A7">
        <w:rPr>
          <w:rFonts w:ascii="Arial" w:hAnsi="Arial" w:cs="Arial"/>
        </w:rPr>
        <w:t>ont</w:t>
      </w:r>
      <w:r w:rsidR="000229B8" w:rsidRPr="005903A7">
        <w:rPr>
          <w:rFonts w:ascii="Arial" w:hAnsi="Arial" w:cs="Arial"/>
        </w:rPr>
        <w:t xml:space="preserve"> un peu se faire maigrir pour s’offrir une grande boulimie sans perte et sans limites, elle</w:t>
      </w:r>
      <w:r w:rsidR="00D905EB" w:rsidRPr="005903A7">
        <w:rPr>
          <w:rFonts w:ascii="Arial" w:hAnsi="Arial" w:cs="Arial"/>
        </w:rPr>
        <w:t>s</w:t>
      </w:r>
      <w:r w:rsidR="000229B8" w:rsidRPr="005903A7">
        <w:rPr>
          <w:rFonts w:ascii="Arial" w:hAnsi="Arial" w:cs="Arial"/>
        </w:rPr>
        <w:t xml:space="preserve"> v</w:t>
      </w:r>
      <w:r w:rsidR="00D905EB" w:rsidRPr="005903A7">
        <w:rPr>
          <w:rFonts w:ascii="Arial" w:hAnsi="Arial" w:cs="Arial"/>
        </w:rPr>
        <w:t>ont</w:t>
      </w:r>
      <w:r w:rsidR="000229B8" w:rsidRPr="005903A7">
        <w:rPr>
          <w:rFonts w:ascii="Arial" w:hAnsi="Arial" w:cs="Arial"/>
        </w:rPr>
        <w:t xml:space="preserve"> marquer </w:t>
      </w:r>
      <w:r w:rsidR="00D905EB" w:rsidRPr="005903A7">
        <w:rPr>
          <w:rFonts w:ascii="Arial" w:hAnsi="Arial" w:cs="Arial"/>
        </w:rPr>
        <w:t>leur</w:t>
      </w:r>
      <w:r w:rsidR="000229B8" w:rsidRPr="005903A7">
        <w:rPr>
          <w:rFonts w:ascii="Arial" w:hAnsi="Arial" w:cs="Arial"/>
        </w:rPr>
        <w:t xml:space="preserve"> corps de scarifications et </w:t>
      </w:r>
      <w:r w:rsidR="00D905EB" w:rsidRPr="005903A7">
        <w:rPr>
          <w:rFonts w:ascii="Arial" w:hAnsi="Arial" w:cs="Arial"/>
        </w:rPr>
        <w:t>expérimenter par</w:t>
      </w:r>
      <w:r w:rsidR="000229B8" w:rsidRPr="005903A7">
        <w:rPr>
          <w:rFonts w:ascii="Arial" w:hAnsi="Arial" w:cs="Arial"/>
        </w:rPr>
        <w:t xml:space="preserve"> </w:t>
      </w:r>
      <w:r w:rsidR="00A62DB5" w:rsidRPr="005903A7">
        <w:rPr>
          <w:rFonts w:ascii="Arial" w:hAnsi="Arial" w:cs="Arial"/>
        </w:rPr>
        <w:t>elles-mêmes</w:t>
      </w:r>
      <w:r w:rsidR="000229B8" w:rsidRPr="005903A7">
        <w:rPr>
          <w:rFonts w:ascii="Arial" w:hAnsi="Arial" w:cs="Arial"/>
        </w:rPr>
        <w:t xml:space="preserve"> les limites qu’elle</w:t>
      </w:r>
      <w:r w:rsidR="005C4450">
        <w:rPr>
          <w:rFonts w:ascii="Arial" w:hAnsi="Arial" w:cs="Arial"/>
        </w:rPr>
        <w:t>s</w:t>
      </w:r>
      <w:r w:rsidR="000229B8" w:rsidRPr="005903A7">
        <w:rPr>
          <w:rFonts w:ascii="Arial" w:hAnsi="Arial" w:cs="Arial"/>
        </w:rPr>
        <w:t xml:space="preserve"> peu</w:t>
      </w:r>
      <w:r w:rsidR="00D905EB" w:rsidRPr="005903A7">
        <w:rPr>
          <w:rFonts w:ascii="Arial" w:hAnsi="Arial" w:cs="Arial"/>
        </w:rPr>
        <w:t>vent</w:t>
      </w:r>
      <w:r w:rsidR="000229B8" w:rsidRPr="005903A7">
        <w:rPr>
          <w:rFonts w:ascii="Arial" w:hAnsi="Arial" w:cs="Arial"/>
        </w:rPr>
        <w:t xml:space="preserve"> s’infliger</w:t>
      </w:r>
      <w:r w:rsidR="009D320B" w:rsidRPr="005903A7">
        <w:rPr>
          <w:rFonts w:ascii="Arial" w:hAnsi="Arial" w:cs="Arial"/>
        </w:rPr>
        <w:t xml:space="preserve"> dans une haine du corps hors de toute érotisation</w:t>
      </w:r>
      <w:r w:rsidR="000229B8" w:rsidRPr="005903A7">
        <w:rPr>
          <w:rFonts w:ascii="Arial" w:hAnsi="Arial" w:cs="Arial"/>
        </w:rPr>
        <w:t>. Une petite</w:t>
      </w:r>
      <w:r w:rsidR="00D905EB" w:rsidRPr="005903A7">
        <w:rPr>
          <w:rFonts w:ascii="Arial" w:hAnsi="Arial" w:cs="Arial"/>
        </w:rPr>
        <w:t xml:space="preserve"> jeune fille</w:t>
      </w:r>
      <w:r w:rsidR="000229B8" w:rsidRPr="005903A7">
        <w:rPr>
          <w:rFonts w:ascii="Arial" w:hAnsi="Arial" w:cs="Arial"/>
        </w:rPr>
        <w:t xml:space="preserve"> qui s’était fait tatouer m’avait dit que c’est elle</w:t>
      </w:r>
      <w:r w:rsidR="00D905EB" w:rsidRPr="005903A7">
        <w:rPr>
          <w:rFonts w:ascii="Arial" w:hAnsi="Arial" w:cs="Arial"/>
        </w:rPr>
        <w:t>,</w:t>
      </w:r>
      <w:r w:rsidR="000229B8" w:rsidRPr="005903A7">
        <w:rPr>
          <w:rFonts w:ascii="Arial" w:hAnsi="Arial" w:cs="Arial"/>
        </w:rPr>
        <w:t xml:space="preserve"> et elle seule</w:t>
      </w:r>
      <w:r w:rsidR="00D905EB" w:rsidRPr="005903A7">
        <w:rPr>
          <w:rFonts w:ascii="Arial" w:hAnsi="Arial" w:cs="Arial"/>
        </w:rPr>
        <w:t>,</w:t>
      </w:r>
      <w:r w:rsidR="000229B8" w:rsidRPr="005903A7">
        <w:rPr>
          <w:rFonts w:ascii="Arial" w:hAnsi="Arial" w:cs="Arial"/>
        </w:rPr>
        <w:t xml:space="preserve"> qui inscrivait son identification, qu’elle avait choisi</w:t>
      </w:r>
      <w:r w:rsidR="005C4450">
        <w:rPr>
          <w:rFonts w:ascii="Arial" w:hAnsi="Arial" w:cs="Arial"/>
        </w:rPr>
        <w:t>e</w:t>
      </w:r>
      <w:r w:rsidR="00D905EB" w:rsidRPr="005903A7">
        <w:rPr>
          <w:rFonts w:ascii="Arial" w:hAnsi="Arial" w:cs="Arial"/>
        </w:rPr>
        <w:t> :</w:t>
      </w:r>
      <w:r w:rsidR="000229B8" w:rsidRPr="005903A7">
        <w:rPr>
          <w:rFonts w:ascii="Arial" w:hAnsi="Arial" w:cs="Arial"/>
        </w:rPr>
        <w:t xml:space="preserve"> c’était une sorte d’œil mystique qui faisait référence à un groupe de musique.</w:t>
      </w:r>
    </w:p>
    <w:p w14:paraId="64AFB6E5" w14:textId="0AB4144F" w:rsidR="00A23BCE" w:rsidRPr="005903A7" w:rsidRDefault="00A23BCE" w:rsidP="000229B8">
      <w:pPr>
        <w:rPr>
          <w:rFonts w:ascii="Arial" w:hAnsi="Arial" w:cs="Arial"/>
        </w:rPr>
      </w:pPr>
      <w:r w:rsidRPr="005903A7">
        <w:rPr>
          <w:rFonts w:ascii="Arial" w:hAnsi="Arial" w:cs="Arial"/>
        </w:rPr>
        <w:t>Cela laisse libre cour</w:t>
      </w:r>
      <w:r w:rsidR="005C4450">
        <w:rPr>
          <w:rFonts w:ascii="Arial" w:hAnsi="Arial" w:cs="Arial"/>
        </w:rPr>
        <w:t>s</w:t>
      </w:r>
      <w:r w:rsidRPr="005903A7">
        <w:rPr>
          <w:rFonts w:ascii="Arial" w:hAnsi="Arial" w:cs="Arial"/>
        </w:rPr>
        <w:t xml:space="preserve"> à la passion maternelle dont c</w:t>
      </w:r>
      <w:r w:rsidR="00D905EB" w:rsidRPr="005903A7">
        <w:rPr>
          <w:rFonts w:ascii="Arial" w:hAnsi="Arial" w:cs="Arial"/>
        </w:rPr>
        <w:t>es jeunes femmes sont aussi a</w:t>
      </w:r>
      <w:r w:rsidR="000229B8" w:rsidRPr="005903A7">
        <w:rPr>
          <w:rFonts w:ascii="Arial" w:hAnsi="Arial" w:cs="Arial"/>
        </w:rPr>
        <w:t>gitée</w:t>
      </w:r>
      <w:r w:rsidR="00D905EB" w:rsidRPr="005903A7">
        <w:rPr>
          <w:rFonts w:ascii="Arial" w:hAnsi="Arial" w:cs="Arial"/>
        </w:rPr>
        <w:t>s</w:t>
      </w:r>
      <w:r w:rsidR="000229B8" w:rsidRPr="005903A7">
        <w:rPr>
          <w:rFonts w:ascii="Arial" w:hAnsi="Arial" w:cs="Arial"/>
        </w:rPr>
        <w:t xml:space="preserve"> en l’ignorant</w:t>
      </w:r>
      <w:r w:rsidRPr="005903A7">
        <w:rPr>
          <w:rFonts w:ascii="Arial" w:hAnsi="Arial" w:cs="Arial"/>
        </w:rPr>
        <w:t>,</w:t>
      </w:r>
      <w:r w:rsidR="000229B8" w:rsidRPr="005903A7">
        <w:rPr>
          <w:rFonts w:ascii="Arial" w:hAnsi="Arial" w:cs="Arial"/>
        </w:rPr>
        <w:t xml:space="preserve"> </w:t>
      </w:r>
      <w:r w:rsidRPr="005903A7">
        <w:rPr>
          <w:rFonts w:ascii="Arial" w:hAnsi="Arial" w:cs="Arial"/>
        </w:rPr>
        <w:t>issue des</w:t>
      </w:r>
      <w:r w:rsidR="000229B8" w:rsidRPr="005903A7">
        <w:rPr>
          <w:rFonts w:ascii="Arial" w:hAnsi="Arial" w:cs="Arial"/>
        </w:rPr>
        <w:t xml:space="preserve"> révoltes féministes que depuis 1969 les mères ont pu avoir en projetant ce qui n’a pas eu lieu pour elles totalement et qu’elles proposent à l’avenir de leurs filles. C’est la temporalité des passions du côté droit des formules de la sexuation</w:t>
      </w:r>
      <w:r w:rsidRPr="005903A7">
        <w:rPr>
          <w:rFonts w:ascii="Arial" w:hAnsi="Arial" w:cs="Arial"/>
        </w:rPr>
        <w:t xml:space="preserve"> qui s’inscrit pour les femmes à la génération d’avant</w:t>
      </w:r>
      <w:r w:rsidR="000229B8" w:rsidRPr="005903A7">
        <w:rPr>
          <w:rFonts w:ascii="Arial" w:hAnsi="Arial" w:cs="Arial"/>
        </w:rPr>
        <w:t xml:space="preserve">. </w:t>
      </w:r>
      <w:r w:rsidRPr="005903A7">
        <w:rPr>
          <w:rFonts w:ascii="Arial" w:hAnsi="Arial" w:cs="Arial"/>
        </w:rPr>
        <w:t xml:space="preserve">L’actualité nous la déverse aujourd’hui, vingt ou trente ans plus tard : c’est ce que nous entendons tous les jours et cela donne du ressort à cette demande d’affranchissement. </w:t>
      </w:r>
      <w:r w:rsidR="000229B8" w:rsidRPr="005903A7">
        <w:rPr>
          <w:rFonts w:ascii="Arial" w:hAnsi="Arial" w:cs="Arial"/>
        </w:rPr>
        <w:t xml:space="preserve">Car bien sûr le deuil de cette envolée sans limites n’est pas demandé aux femmes, aux mères. La société n’y prend pas garde </w:t>
      </w:r>
      <w:r w:rsidRPr="005903A7">
        <w:rPr>
          <w:rFonts w:ascii="Arial" w:hAnsi="Arial" w:cs="Arial"/>
        </w:rPr>
        <w:t xml:space="preserve">et si nous avons déplié une clinique autour du ravage mère/filles disons </w:t>
      </w:r>
      <w:r w:rsidR="00A62DB5" w:rsidRPr="005903A7">
        <w:rPr>
          <w:rFonts w:ascii="Arial" w:hAnsi="Arial" w:cs="Arial"/>
        </w:rPr>
        <w:t>œdipien</w:t>
      </w:r>
      <w:r w:rsidRPr="005903A7">
        <w:rPr>
          <w:rFonts w:ascii="Arial" w:hAnsi="Arial" w:cs="Arial"/>
        </w:rPr>
        <w:t>, nous aurions à lire à nouveau les dimensions de ce</w:t>
      </w:r>
      <w:r w:rsidR="0015138F">
        <w:rPr>
          <w:rFonts w:ascii="Arial" w:hAnsi="Arial" w:cs="Arial"/>
        </w:rPr>
        <w:t>s</w:t>
      </w:r>
      <w:r w:rsidRPr="005903A7">
        <w:rPr>
          <w:rFonts w:ascii="Arial" w:hAnsi="Arial" w:cs="Arial"/>
        </w:rPr>
        <w:t xml:space="preserve"> emprise</w:t>
      </w:r>
      <w:r w:rsidR="0015138F">
        <w:rPr>
          <w:rFonts w:ascii="Arial" w:hAnsi="Arial" w:cs="Arial"/>
        </w:rPr>
        <w:t>s</w:t>
      </w:r>
      <w:r w:rsidRPr="005903A7">
        <w:rPr>
          <w:rFonts w:ascii="Arial" w:hAnsi="Arial" w:cs="Arial"/>
        </w:rPr>
        <w:t xml:space="preserve">. </w:t>
      </w:r>
    </w:p>
    <w:p w14:paraId="6989D58C" w14:textId="3ACAFA8E" w:rsidR="000229B8" w:rsidRPr="005903A7" w:rsidRDefault="000229B8" w:rsidP="000229B8">
      <w:pPr>
        <w:rPr>
          <w:rFonts w:ascii="Arial" w:hAnsi="Arial" w:cs="Arial"/>
        </w:rPr>
      </w:pPr>
      <w:r w:rsidRPr="005903A7">
        <w:rPr>
          <w:rFonts w:ascii="Arial" w:hAnsi="Arial" w:cs="Arial"/>
        </w:rPr>
        <w:t>Libre</w:t>
      </w:r>
      <w:r w:rsidR="000D2687" w:rsidRPr="005903A7">
        <w:rPr>
          <w:rFonts w:ascii="Arial" w:hAnsi="Arial" w:cs="Arial"/>
        </w:rPr>
        <w:t>s</w:t>
      </w:r>
      <w:r w:rsidRPr="005903A7">
        <w:rPr>
          <w:rFonts w:ascii="Arial" w:hAnsi="Arial" w:cs="Arial"/>
        </w:rPr>
        <w:t xml:space="preserve"> et affranchies</w:t>
      </w:r>
      <w:r w:rsidR="00213CCF">
        <w:rPr>
          <w:rFonts w:ascii="Arial" w:hAnsi="Arial" w:cs="Arial"/>
        </w:rPr>
        <w:t>,</w:t>
      </w:r>
      <w:r w:rsidRPr="005903A7">
        <w:rPr>
          <w:rFonts w:ascii="Arial" w:hAnsi="Arial" w:cs="Arial"/>
        </w:rPr>
        <w:t xml:space="preserve"> elles seront toujours justicières et pensent avec quelques raisons pouvoir introduire un autre mode de jouissance que celle ordinaire bornée.</w:t>
      </w:r>
      <w:r w:rsidR="00CF477E" w:rsidRPr="005903A7">
        <w:rPr>
          <w:rFonts w:ascii="Arial" w:hAnsi="Arial" w:cs="Arial"/>
        </w:rPr>
        <w:t xml:space="preserve"> Elles peuvent aussi être dans la dénonciation </w:t>
      </w:r>
      <w:r w:rsidR="00A23BCE" w:rsidRPr="005903A7">
        <w:rPr>
          <w:rFonts w:ascii="Arial" w:hAnsi="Arial" w:cs="Arial"/>
        </w:rPr>
        <w:t xml:space="preserve">idéologique </w:t>
      </w:r>
      <w:r w:rsidR="00CF477E" w:rsidRPr="005903A7">
        <w:rPr>
          <w:rFonts w:ascii="Arial" w:hAnsi="Arial" w:cs="Arial"/>
        </w:rPr>
        <w:t xml:space="preserve">de la congruence entre l’économie du capital et un ordre dit sexuel, en proposant toutes sortes de variations du corps dans ce qu’on appelle aujourd’hui les </w:t>
      </w:r>
      <w:r w:rsidR="00F45312" w:rsidRPr="005903A7">
        <w:rPr>
          <w:rFonts w:ascii="Arial" w:hAnsi="Arial" w:cs="Arial"/>
        </w:rPr>
        <w:t>dysphories</w:t>
      </w:r>
      <w:r w:rsidR="00CF477E" w:rsidRPr="005903A7">
        <w:rPr>
          <w:rFonts w:ascii="Arial" w:hAnsi="Arial" w:cs="Arial"/>
        </w:rPr>
        <w:t xml:space="preserve"> de genre ; il y a bien sûr les tentations trans d’une jeunesse déçue </w:t>
      </w:r>
      <w:r w:rsidR="00CF477E" w:rsidRPr="005903A7">
        <w:rPr>
          <w:rFonts w:ascii="Arial" w:hAnsi="Arial" w:cs="Arial"/>
        </w:rPr>
        <w:lastRenderedPageBreak/>
        <w:t xml:space="preserve">par le symbolique, à trous bien sûr, </w:t>
      </w:r>
      <w:r w:rsidR="00CF477E" w:rsidRPr="00FB622C">
        <w:rPr>
          <w:rFonts w:ascii="Arial" w:hAnsi="Arial" w:cs="Arial"/>
        </w:rPr>
        <w:t>il est toujours à trou le symbolique comme les blue</w:t>
      </w:r>
      <w:r w:rsidR="009F64B1">
        <w:rPr>
          <w:rFonts w:ascii="Arial" w:hAnsi="Arial" w:cs="Arial"/>
        </w:rPr>
        <w:t>-</w:t>
      </w:r>
      <w:r w:rsidR="00CF477E" w:rsidRPr="00FB622C">
        <w:rPr>
          <w:rFonts w:ascii="Arial" w:hAnsi="Arial" w:cs="Arial"/>
        </w:rPr>
        <w:t>jeans aujourd’hui. C’est aussi une</w:t>
      </w:r>
      <w:r w:rsidR="00CF477E" w:rsidRPr="005903A7">
        <w:rPr>
          <w:rFonts w:ascii="Arial" w:hAnsi="Arial" w:cs="Arial"/>
        </w:rPr>
        <w:t xml:space="preserve"> clinique des anorexies</w:t>
      </w:r>
      <w:r w:rsidR="00982CCE" w:rsidRPr="005903A7">
        <w:rPr>
          <w:rFonts w:ascii="Arial" w:hAnsi="Arial" w:cs="Arial"/>
        </w:rPr>
        <w:t>,</w:t>
      </w:r>
      <w:r w:rsidR="00CF477E" w:rsidRPr="005903A7">
        <w:rPr>
          <w:rFonts w:ascii="Arial" w:hAnsi="Arial" w:cs="Arial"/>
        </w:rPr>
        <w:t xml:space="preserve"> des boulimies, de toutes sortes d’addictions qui </w:t>
      </w:r>
      <w:r w:rsidR="00F45312" w:rsidRPr="005903A7">
        <w:rPr>
          <w:rFonts w:ascii="Arial" w:hAnsi="Arial" w:cs="Arial"/>
        </w:rPr>
        <w:t>les impassent dans la consommation d’un objet réel.</w:t>
      </w:r>
    </w:p>
    <w:p w14:paraId="1349D7CF" w14:textId="54B1847B" w:rsidR="00F45312" w:rsidRPr="005903A7" w:rsidRDefault="00F45312" w:rsidP="000229B8">
      <w:pPr>
        <w:rPr>
          <w:rFonts w:ascii="Arial" w:hAnsi="Arial" w:cs="Arial"/>
        </w:rPr>
      </w:pPr>
      <w:r w:rsidRPr="005903A7">
        <w:rPr>
          <w:rFonts w:ascii="Arial" w:hAnsi="Arial" w:cs="Arial"/>
        </w:rPr>
        <w:t>Je voudrais maintenant faire un pas particulier sur la prostitution en vous invitant à lire un livre remarquable d’une petite jeune fille de 14 ans, écrit à double main entre ses parents et elle, issue d’une famille tout à fait bien, pas plus pathogène que d’autres,</w:t>
      </w:r>
      <w:r w:rsidR="007401D2">
        <w:rPr>
          <w:rFonts w:ascii="Arial" w:hAnsi="Arial" w:cs="Arial"/>
        </w:rPr>
        <w:t xml:space="preserve"> intitulé :</w:t>
      </w:r>
      <w:r w:rsidRPr="005903A7">
        <w:rPr>
          <w:rFonts w:ascii="Arial" w:hAnsi="Arial" w:cs="Arial"/>
        </w:rPr>
        <w:t xml:space="preserve"> « Papa viens me chercher »</w:t>
      </w:r>
      <w:r w:rsidR="00982CCE" w:rsidRPr="005903A7">
        <w:rPr>
          <w:rFonts w:ascii="Arial" w:hAnsi="Arial" w:cs="Arial"/>
        </w:rPr>
        <w:t>.</w:t>
      </w:r>
      <w:r w:rsidRPr="005903A7">
        <w:rPr>
          <w:rFonts w:ascii="Arial" w:hAnsi="Arial" w:cs="Arial"/>
        </w:rPr>
        <w:t xml:space="preserve"> Vous voyez, Papa sert encore ! et dans une clinique que l’on peut dire d</w:t>
      </w:r>
      <w:r w:rsidR="0008666F">
        <w:rPr>
          <w:rFonts w:ascii="Arial" w:hAnsi="Arial" w:cs="Arial"/>
        </w:rPr>
        <w:t>u tout permis et de l’insolence,</w:t>
      </w:r>
      <w:r w:rsidRPr="005903A7">
        <w:rPr>
          <w:rFonts w:ascii="Arial" w:hAnsi="Arial" w:cs="Arial"/>
        </w:rPr>
        <w:t xml:space="preserve"> on n’est pas encore sans entendre cette volonté d’une pureté virginale pour un papa parfait.</w:t>
      </w:r>
    </w:p>
    <w:p w14:paraId="68465AC1" w14:textId="06B5C4C5" w:rsidR="00524C4B" w:rsidRPr="005903A7" w:rsidRDefault="007E15A5" w:rsidP="00524C4B">
      <w:pPr>
        <w:rPr>
          <w:rFonts w:ascii="Arial" w:hAnsi="Arial" w:cs="Arial"/>
        </w:rPr>
      </w:pPr>
      <w:r w:rsidRPr="005903A7">
        <w:rPr>
          <w:rFonts w:ascii="Arial" w:hAnsi="Arial" w:cs="Arial"/>
        </w:rPr>
        <w:t>Ce</w:t>
      </w:r>
      <w:r w:rsidR="00F45312" w:rsidRPr="005903A7">
        <w:rPr>
          <w:rFonts w:ascii="Arial" w:hAnsi="Arial" w:cs="Arial"/>
        </w:rPr>
        <w:t>s jeunes filles</w:t>
      </w:r>
      <w:r w:rsidR="00D905EB" w:rsidRPr="005903A7">
        <w:rPr>
          <w:rFonts w:ascii="Arial" w:hAnsi="Arial" w:cs="Arial"/>
        </w:rPr>
        <w:t xml:space="preserve"> </w:t>
      </w:r>
      <w:r w:rsidRPr="005903A7">
        <w:rPr>
          <w:rFonts w:ascii="Arial" w:hAnsi="Arial" w:cs="Arial"/>
        </w:rPr>
        <w:t xml:space="preserve">peuvent </w:t>
      </w:r>
      <w:r w:rsidR="00D905EB" w:rsidRPr="005903A7">
        <w:rPr>
          <w:rFonts w:ascii="Arial" w:hAnsi="Arial" w:cs="Arial"/>
        </w:rPr>
        <w:t>adopte</w:t>
      </w:r>
      <w:r w:rsidRPr="005903A7">
        <w:rPr>
          <w:rFonts w:ascii="Arial" w:hAnsi="Arial" w:cs="Arial"/>
        </w:rPr>
        <w:t>r</w:t>
      </w:r>
      <w:r w:rsidR="000229B8" w:rsidRPr="005903A7">
        <w:rPr>
          <w:rFonts w:ascii="Arial" w:hAnsi="Arial" w:cs="Arial"/>
        </w:rPr>
        <w:t xml:space="preserve"> des relations tarifées dans une société laïque et prise au mot de la marchandise.</w:t>
      </w:r>
      <w:r w:rsidR="00524C4B" w:rsidRPr="005903A7">
        <w:rPr>
          <w:rFonts w:ascii="Arial" w:hAnsi="Arial" w:cs="Arial"/>
        </w:rPr>
        <w:t xml:space="preserve"> La prostitution n’est plus aujourd’hui un délit, sauf pour les mineures bien sûr. Tout va donc dans le sens d’écraser </w:t>
      </w:r>
      <w:r w:rsidR="00524C4B" w:rsidRPr="00FB622C">
        <w:rPr>
          <w:rFonts w:ascii="Arial" w:hAnsi="Arial" w:cs="Arial"/>
        </w:rPr>
        <w:t>ce qui n’a pas de prix</w:t>
      </w:r>
      <w:r w:rsidR="002B7397" w:rsidRPr="00FB622C">
        <w:rPr>
          <w:rFonts w:ascii="Arial" w:hAnsi="Arial" w:cs="Arial"/>
        </w:rPr>
        <w:t xml:space="preserve"> (</w:t>
      </w:r>
      <w:r w:rsidR="002B7397" w:rsidRPr="005903A7">
        <w:rPr>
          <w:rFonts w:ascii="Arial" w:hAnsi="Arial" w:cs="Arial"/>
        </w:rPr>
        <w:t>c’est le</w:t>
      </w:r>
      <w:r w:rsidR="00524C4B" w:rsidRPr="005903A7">
        <w:rPr>
          <w:rFonts w:ascii="Arial" w:hAnsi="Arial" w:cs="Arial"/>
        </w:rPr>
        <w:t xml:space="preserve"> titre d’un livre d’Annie Lebrun</w:t>
      </w:r>
      <w:r w:rsidR="002B7397" w:rsidRPr="005903A7">
        <w:rPr>
          <w:rFonts w:ascii="Arial" w:hAnsi="Arial" w:cs="Arial"/>
        </w:rPr>
        <w:t>)</w:t>
      </w:r>
      <w:r w:rsidR="00524C4B" w:rsidRPr="005903A7">
        <w:rPr>
          <w:rFonts w:ascii="Arial" w:hAnsi="Arial" w:cs="Arial"/>
        </w:rPr>
        <w:t xml:space="preserve">, en écrasant l’énigme que constituent les femmes pour elles et pour les </w:t>
      </w:r>
      <w:r w:rsidR="007401D2">
        <w:rPr>
          <w:rFonts w:ascii="Arial" w:hAnsi="Arial" w:cs="Arial"/>
        </w:rPr>
        <w:t>hommes</w:t>
      </w:r>
      <w:r w:rsidR="00524C4B" w:rsidRPr="005903A7">
        <w:rPr>
          <w:rFonts w:ascii="Arial" w:hAnsi="Arial" w:cs="Arial"/>
        </w:rPr>
        <w:t>.</w:t>
      </w:r>
      <w:r w:rsidR="006F65C1">
        <w:rPr>
          <w:rFonts w:ascii="Arial" w:hAnsi="Arial" w:cs="Arial"/>
        </w:rPr>
        <w:t xml:space="preserve"> P</w:t>
      </w:r>
      <w:r w:rsidR="00EC1DE2">
        <w:rPr>
          <w:rFonts w:ascii="Arial" w:hAnsi="Arial" w:cs="Arial"/>
        </w:rPr>
        <w:t>lus</w:t>
      </w:r>
      <w:r w:rsidR="006F65C1">
        <w:rPr>
          <w:rFonts w:ascii="Arial" w:hAnsi="Arial" w:cs="Arial"/>
        </w:rPr>
        <w:t>ieurs disent ou écrivent qu’on n’en revient pas si facilement.</w:t>
      </w:r>
      <w:r w:rsidR="00524C4B" w:rsidRPr="005903A7">
        <w:rPr>
          <w:rFonts w:ascii="Arial" w:hAnsi="Arial" w:cs="Arial"/>
        </w:rPr>
        <w:t xml:space="preserve"> </w:t>
      </w:r>
    </w:p>
    <w:p w14:paraId="2F9DE725" w14:textId="77777777" w:rsidR="0008666F" w:rsidRDefault="000229B8" w:rsidP="00B5332A">
      <w:pPr>
        <w:rPr>
          <w:rFonts w:ascii="Arial" w:hAnsi="Arial" w:cs="Arial"/>
        </w:rPr>
      </w:pPr>
      <w:r w:rsidRPr="005903A7">
        <w:rPr>
          <w:rFonts w:ascii="Arial" w:hAnsi="Arial" w:cs="Arial"/>
        </w:rPr>
        <w:t xml:space="preserve"> </w:t>
      </w:r>
      <w:r w:rsidR="00524C4B" w:rsidRPr="005903A7">
        <w:rPr>
          <w:rFonts w:ascii="Arial" w:hAnsi="Arial" w:cs="Arial"/>
        </w:rPr>
        <w:t xml:space="preserve">Elles deviennent des travailleuses du sexe, </w:t>
      </w:r>
      <w:r w:rsidRPr="005903A7">
        <w:rPr>
          <w:rFonts w:ascii="Arial" w:hAnsi="Arial" w:cs="Arial"/>
        </w:rPr>
        <w:t xml:space="preserve">Elles </w:t>
      </w:r>
      <w:r w:rsidR="00D905EB" w:rsidRPr="005903A7">
        <w:rPr>
          <w:rFonts w:ascii="Arial" w:hAnsi="Arial" w:cs="Arial"/>
        </w:rPr>
        <w:t>vont</w:t>
      </w:r>
      <w:r w:rsidRPr="005903A7">
        <w:rPr>
          <w:rFonts w:ascii="Arial" w:hAnsi="Arial" w:cs="Arial"/>
        </w:rPr>
        <w:t xml:space="preserve"> se prostituer</w:t>
      </w:r>
      <w:r w:rsidR="00D905EB" w:rsidRPr="005903A7">
        <w:rPr>
          <w:rFonts w:ascii="Arial" w:hAnsi="Arial" w:cs="Arial"/>
        </w:rPr>
        <w:t xml:space="preserve"> en considérant la prostitution comme un mode d’accès à </w:t>
      </w:r>
      <w:r w:rsidR="0096713F" w:rsidRPr="005903A7">
        <w:rPr>
          <w:rFonts w:ascii="Arial" w:hAnsi="Arial" w:cs="Arial"/>
        </w:rPr>
        <w:t>une indépendance financière</w:t>
      </w:r>
      <w:r w:rsidR="00F45312" w:rsidRPr="005903A7">
        <w:rPr>
          <w:rFonts w:ascii="Arial" w:hAnsi="Arial" w:cs="Arial"/>
        </w:rPr>
        <w:t xml:space="preserve"> mais également comme moyen d’accès à la maîtrise de la violence supposée et de la vulgarité du désir commun</w:t>
      </w:r>
      <w:r w:rsidRPr="005903A7">
        <w:rPr>
          <w:rFonts w:ascii="Arial" w:hAnsi="Arial" w:cs="Arial"/>
        </w:rPr>
        <w:t>. Le monde publiait en titre « </w:t>
      </w:r>
      <w:r w:rsidR="00935304" w:rsidRPr="005903A7">
        <w:rPr>
          <w:rFonts w:ascii="Arial" w:hAnsi="Arial" w:cs="Arial"/>
        </w:rPr>
        <w:t>P</w:t>
      </w:r>
      <w:r w:rsidRPr="005903A7">
        <w:rPr>
          <w:rFonts w:ascii="Arial" w:hAnsi="Arial" w:cs="Arial"/>
        </w:rPr>
        <w:t>rostitution des mineures : un fléau en hausse » et comble de bêtise, le président de l’Université de la Sorbonne</w:t>
      </w:r>
      <w:r w:rsidR="00524C4B" w:rsidRPr="005903A7">
        <w:rPr>
          <w:rFonts w:ascii="Arial" w:hAnsi="Arial" w:cs="Arial"/>
        </w:rPr>
        <w:t>, université prestigieuse,</w:t>
      </w:r>
      <w:r w:rsidRPr="005903A7">
        <w:rPr>
          <w:rFonts w:ascii="Arial" w:hAnsi="Arial" w:cs="Arial"/>
        </w:rPr>
        <w:t xml:space="preserve"> en parle</w:t>
      </w:r>
      <w:r w:rsidR="00F45312" w:rsidRPr="005903A7">
        <w:rPr>
          <w:rFonts w:ascii="Arial" w:hAnsi="Arial" w:cs="Arial"/>
        </w:rPr>
        <w:t xml:space="preserve"> de façon déplacée</w:t>
      </w:r>
      <w:r w:rsidRPr="005903A7">
        <w:rPr>
          <w:rFonts w:ascii="Arial" w:hAnsi="Arial" w:cs="Arial"/>
        </w:rPr>
        <w:t xml:space="preserve"> sur les ondes en l’expliquant par la précarité financière des jeunes. </w:t>
      </w:r>
    </w:p>
    <w:p w14:paraId="60BEB756" w14:textId="26220B3E" w:rsidR="00B5332A" w:rsidRPr="005903A7" w:rsidRDefault="00B5332A" w:rsidP="00B5332A">
      <w:pPr>
        <w:rPr>
          <w:rFonts w:ascii="Arial" w:hAnsi="Arial" w:cs="Arial"/>
        </w:rPr>
      </w:pPr>
      <w:r w:rsidRPr="005903A7">
        <w:rPr>
          <w:rFonts w:ascii="Arial" w:hAnsi="Arial" w:cs="Arial"/>
        </w:rPr>
        <w:t>Les sociologues en conviennent : elles sont lancées dans la rue et non plus protégées dans l’alcôve et la vie familiale, et dans la protection judiciaire qui se caractérisait par une certaine mansuétude à l’égard des femmes</w:t>
      </w:r>
      <w:r w:rsidR="007401D2">
        <w:rPr>
          <w:rFonts w:ascii="Arial" w:hAnsi="Arial" w:cs="Arial"/>
        </w:rPr>
        <w:t>.</w:t>
      </w:r>
      <w:r w:rsidRPr="005903A7">
        <w:rPr>
          <w:rFonts w:ascii="Arial" w:hAnsi="Arial" w:cs="Arial"/>
        </w:rPr>
        <w:t xml:space="preserve"> </w:t>
      </w:r>
      <w:r w:rsidR="007401D2">
        <w:rPr>
          <w:rFonts w:ascii="Arial" w:hAnsi="Arial" w:cs="Arial"/>
        </w:rPr>
        <w:t>I</w:t>
      </w:r>
      <w:r w:rsidRPr="005903A7">
        <w:rPr>
          <w:rFonts w:ascii="Arial" w:hAnsi="Arial" w:cs="Arial"/>
        </w:rPr>
        <w:t>l n’en est plus cas dans les juridictions actuelle</w:t>
      </w:r>
      <w:r w:rsidR="00A90C6F">
        <w:rPr>
          <w:rFonts w:ascii="Arial" w:hAnsi="Arial" w:cs="Arial"/>
        </w:rPr>
        <w:t>s</w:t>
      </w:r>
      <w:r w:rsidRPr="005903A7">
        <w:rPr>
          <w:rFonts w:ascii="Arial" w:hAnsi="Arial" w:cs="Arial"/>
        </w:rPr>
        <w:t xml:space="preserve"> qui sous l’influence anglo-saxonne, ont perdu de cette mansuétude à l’égard des filles. C’est d’ailleurs un souci pour les travailleurs sociaux au niveau de l</w:t>
      </w:r>
      <w:r w:rsidR="0008666F">
        <w:rPr>
          <w:rFonts w:ascii="Arial" w:hAnsi="Arial" w:cs="Arial"/>
        </w:rPr>
        <w:t xml:space="preserve">a </w:t>
      </w:r>
      <w:r w:rsidRPr="005903A7">
        <w:rPr>
          <w:rFonts w:ascii="Arial" w:hAnsi="Arial" w:cs="Arial"/>
        </w:rPr>
        <w:t xml:space="preserve">PJJ </w:t>
      </w:r>
      <w:r w:rsidR="00935304" w:rsidRPr="005903A7">
        <w:rPr>
          <w:rFonts w:ascii="Arial" w:hAnsi="Arial" w:cs="Arial"/>
        </w:rPr>
        <w:t>dans notre sphère culturelle</w:t>
      </w:r>
      <w:r w:rsidR="007401D2">
        <w:rPr>
          <w:rFonts w:ascii="Arial" w:hAnsi="Arial" w:cs="Arial"/>
        </w:rPr>
        <w:t>.</w:t>
      </w:r>
      <w:r w:rsidR="00935304" w:rsidRPr="005903A7">
        <w:rPr>
          <w:rFonts w:ascii="Arial" w:hAnsi="Arial" w:cs="Arial"/>
        </w:rPr>
        <w:t xml:space="preserve"> </w:t>
      </w:r>
    </w:p>
    <w:p w14:paraId="35EC932F" w14:textId="5E481E84" w:rsidR="00D4500E" w:rsidRPr="005903A7" w:rsidRDefault="0096713F" w:rsidP="000229B8">
      <w:pPr>
        <w:rPr>
          <w:rFonts w:ascii="Arial" w:hAnsi="Arial" w:cs="Arial"/>
        </w:rPr>
      </w:pPr>
      <w:r w:rsidRPr="005903A7">
        <w:rPr>
          <w:rFonts w:ascii="Arial" w:hAnsi="Arial" w:cs="Arial"/>
        </w:rPr>
        <w:t>D</w:t>
      </w:r>
      <w:r w:rsidR="000229B8" w:rsidRPr="005903A7">
        <w:rPr>
          <w:rFonts w:ascii="Arial" w:hAnsi="Arial" w:cs="Arial"/>
        </w:rPr>
        <w:t>es jeunes femmes écrivaines</w:t>
      </w:r>
      <w:r w:rsidR="00935304" w:rsidRPr="005903A7">
        <w:rPr>
          <w:rFonts w:ascii="Arial" w:hAnsi="Arial" w:cs="Arial"/>
        </w:rPr>
        <w:t xml:space="preserve"> (comme Emma Becker pour écrire « La Maison »)</w:t>
      </w:r>
      <w:r w:rsidR="000229B8" w:rsidRPr="005903A7">
        <w:rPr>
          <w:rFonts w:ascii="Arial" w:hAnsi="Arial" w:cs="Arial"/>
        </w:rPr>
        <w:t>,</w:t>
      </w:r>
      <w:r w:rsidR="00AB03B6" w:rsidRPr="005903A7">
        <w:rPr>
          <w:rFonts w:ascii="Arial" w:hAnsi="Arial" w:cs="Arial"/>
        </w:rPr>
        <w:t xml:space="preserve"> </w:t>
      </w:r>
      <w:r w:rsidR="000229B8" w:rsidRPr="005903A7">
        <w:rPr>
          <w:rFonts w:ascii="Arial" w:hAnsi="Arial" w:cs="Arial"/>
        </w:rPr>
        <w:t>sociologues, étudiantes, tâtent de la prostitution </w:t>
      </w:r>
      <w:r w:rsidRPr="005903A7">
        <w:rPr>
          <w:rFonts w:ascii="Arial" w:hAnsi="Arial" w:cs="Arial"/>
        </w:rPr>
        <w:t>avec l’</w:t>
      </w:r>
      <w:r w:rsidR="000229B8" w:rsidRPr="005903A7">
        <w:rPr>
          <w:rFonts w:ascii="Arial" w:hAnsi="Arial" w:cs="Arial"/>
        </w:rPr>
        <w:t>idée bien sûr de dominer le désir masculin ! Virginie Despentes en fait la promotion : elle ne regrette rien d’autant qu’elle a pu s’affranchir de cette histoire de féminité qui est, dit-elle, « de l’arnaque »</w:t>
      </w:r>
      <w:r w:rsidRPr="005903A7">
        <w:rPr>
          <w:rFonts w:ascii="Arial" w:hAnsi="Arial" w:cs="Arial"/>
        </w:rPr>
        <w:t>.</w:t>
      </w:r>
      <w:r w:rsidR="000229B8" w:rsidRPr="005903A7">
        <w:rPr>
          <w:rFonts w:ascii="Arial" w:hAnsi="Arial" w:cs="Arial"/>
        </w:rPr>
        <w:t xml:space="preserve"> </w:t>
      </w:r>
      <w:r w:rsidRPr="005903A7">
        <w:rPr>
          <w:rFonts w:ascii="Arial" w:hAnsi="Arial" w:cs="Arial"/>
        </w:rPr>
        <w:t>E</w:t>
      </w:r>
      <w:r w:rsidR="000229B8" w:rsidRPr="005903A7">
        <w:rPr>
          <w:rFonts w:ascii="Arial" w:hAnsi="Arial" w:cs="Arial"/>
        </w:rPr>
        <w:t>n s’affranchissant d’un tiers social forcément contraignant, elle est passée à l’homosexualité. Elle est</w:t>
      </w:r>
      <w:r w:rsidR="00935304" w:rsidRPr="005903A7">
        <w:rPr>
          <w:rFonts w:ascii="Arial" w:hAnsi="Arial" w:cs="Arial"/>
        </w:rPr>
        <w:t>, dit-elle,</w:t>
      </w:r>
      <w:r w:rsidR="000229B8" w:rsidRPr="005903A7">
        <w:rPr>
          <w:rFonts w:ascii="Arial" w:hAnsi="Arial" w:cs="Arial"/>
        </w:rPr>
        <w:t xml:space="preserve"> « soulagée de l’hétérosexualité</w:t>
      </w:r>
      <w:r w:rsidR="00935304" w:rsidRPr="005903A7">
        <w:rPr>
          <w:rFonts w:ascii="Arial" w:hAnsi="Arial" w:cs="Arial"/>
        </w:rPr>
        <w:t> »</w:t>
      </w:r>
      <w:r w:rsidR="000229B8" w:rsidRPr="005903A7">
        <w:rPr>
          <w:rFonts w:ascii="Arial" w:hAnsi="Arial" w:cs="Arial"/>
        </w:rPr>
        <w:t>, du devoir de séduire et plaire avec les échecs possibles, de s’habiller des insignes du plaire, de modeler son corps et son habillement, et par là même se défaire d’un narcissisme singulier (Elle</w:t>
      </w:r>
      <w:r w:rsidR="007401D2">
        <w:rPr>
          <w:rFonts w:ascii="Arial" w:hAnsi="Arial" w:cs="Arial"/>
        </w:rPr>
        <w:t>,</w:t>
      </w:r>
      <w:r w:rsidR="000229B8" w:rsidRPr="005903A7">
        <w:rPr>
          <w:rFonts w:ascii="Arial" w:hAnsi="Arial" w:cs="Arial"/>
        </w:rPr>
        <w:t xml:space="preserve"> aussi</w:t>
      </w:r>
      <w:r w:rsidR="007401D2">
        <w:rPr>
          <w:rFonts w:ascii="Arial" w:hAnsi="Arial" w:cs="Arial"/>
        </w:rPr>
        <w:t>,</w:t>
      </w:r>
      <w:r w:rsidR="000229B8" w:rsidRPr="005903A7">
        <w:rPr>
          <w:rFonts w:ascii="Arial" w:hAnsi="Arial" w:cs="Arial"/>
        </w:rPr>
        <w:t xml:space="preserve"> dit que la prostitution lui donn</w:t>
      </w:r>
      <w:r w:rsidR="0041668C">
        <w:rPr>
          <w:rFonts w:ascii="Arial" w:hAnsi="Arial" w:cs="Arial"/>
        </w:rPr>
        <w:t>e</w:t>
      </w:r>
      <w:r w:rsidR="000229B8" w:rsidRPr="005903A7">
        <w:rPr>
          <w:rFonts w:ascii="Arial" w:hAnsi="Arial" w:cs="Arial"/>
        </w:rPr>
        <w:t xml:space="preserve"> un pouvoir </w:t>
      </w:r>
      <w:r w:rsidR="0008666F">
        <w:rPr>
          <w:rFonts w:ascii="Arial" w:hAnsi="Arial" w:cs="Arial"/>
        </w:rPr>
        <w:t xml:space="preserve">et </w:t>
      </w:r>
      <w:r w:rsidR="0041668C">
        <w:rPr>
          <w:rFonts w:ascii="Arial" w:hAnsi="Arial" w:cs="Arial"/>
        </w:rPr>
        <w:t>une liberté financière</w:t>
      </w:r>
      <w:r w:rsidR="005C4450">
        <w:rPr>
          <w:rFonts w:ascii="Arial" w:hAnsi="Arial" w:cs="Arial"/>
        </w:rPr>
        <w:t> </w:t>
      </w:r>
      <w:r w:rsidR="000229B8" w:rsidRPr="005903A7">
        <w:rPr>
          <w:rFonts w:ascii="Arial" w:hAnsi="Arial" w:cs="Arial"/>
        </w:rPr>
        <w:t>!) Elle voulait être « sans contrainte et sans concession ». Elle tombe d’accord avec Monique Wittig : « les lesbiennes ne sont pas de</w:t>
      </w:r>
      <w:r w:rsidR="00524C4B" w:rsidRPr="005903A7">
        <w:rPr>
          <w:rFonts w:ascii="Arial" w:hAnsi="Arial" w:cs="Arial"/>
        </w:rPr>
        <w:t>s</w:t>
      </w:r>
      <w:r w:rsidR="000229B8" w:rsidRPr="005903A7">
        <w:rPr>
          <w:rFonts w:ascii="Arial" w:hAnsi="Arial" w:cs="Arial"/>
        </w:rPr>
        <w:t xml:space="preserve"> femmes, c</w:t>
      </w:r>
      <w:r w:rsidR="007401D2">
        <w:rPr>
          <w:rFonts w:ascii="Arial" w:hAnsi="Arial" w:cs="Arial"/>
        </w:rPr>
        <w:t>’est</w:t>
      </w:r>
      <w:r w:rsidR="005C4450">
        <w:rPr>
          <w:rFonts w:ascii="Arial" w:hAnsi="Arial" w:cs="Arial"/>
        </w:rPr>
        <w:t>-à-</w:t>
      </w:r>
      <w:r w:rsidR="007401D2">
        <w:rPr>
          <w:rFonts w:ascii="Arial" w:hAnsi="Arial" w:cs="Arial"/>
        </w:rPr>
        <w:t>dire</w:t>
      </w:r>
      <w:r w:rsidR="000229B8" w:rsidRPr="005903A7">
        <w:rPr>
          <w:rFonts w:ascii="Arial" w:hAnsi="Arial" w:cs="Arial"/>
        </w:rPr>
        <w:t xml:space="preserve"> au service des H</w:t>
      </w:r>
      <w:r w:rsidRPr="005903A7">
        <w:rPr>
          <w:rFonts w:ascii="Arial" w:hAnsi="Arial" w:cs="Arial"/>
        </w:rPr>
        <w:t>ommes »</w:t>
      </w:r>
      <w:r w:rsidR="000229B8" w:rsidRPr="005903A7">
        <w:rPr>
          <w:rFonts w:ascii="Arial" w:hAnsi="Arial" w:cs="Arial"/>
        </w:rPr>
        <w:t>.</w:t>
      </w:r>
      <w:r w:rsidR="004C585D" w:rsidRPr="005903A7">
        <w:rPr>
          <w:rFonts w:ascii="Arial" w:hAnsi="Arial" w:cs="Arial"/>
        </w:rPr>
        <w:t xml:space="preserve"> Quel mépris, mais leurs écrits démontrent plutôt un certain mimétisme</w:t>
      </w:r>
    </w:p>
    <w:p w14:paraId="24B5B557" w14:textId="5329F4A4" w:rsidR="00D4500E" w:rsidRPr="005903A7" w:rsidRDefault="004A72F6" w:rsidP="004A72F6">
      <w:pPr>
        <w:rPr>
          <w:rFonts w:ascii="Arial" w:hAnsi="Arial" w:cs="Arial"/>
        </w:rPr>
      </w:pPr>
      <w:r w:rsidRPr="005903A7">
        <w:rPr>
          <w:rFonts w:ascii="Arial" w:hAnsi="Arial" w:cs="Arial"/>
        </w:rPr>
        <w:t xml:space="preserve">L’errance des femmes en partance du patriarcat </w:t>
      </w:r>
      <w:r w:rsidR="00AB03B6" w:rsidRPr="005903A7">
        <w:rPr>
          <w:rFonts w:ascii="Arial" w:hAnsi="Arial" w:cs="Arial"/>
        </w:rPr>
        <w:t>(</w:t>
      </w:r>
      <w:r w:rsidRPr="005903A7">
        <w:rPr>
          <w:rFonts w:ascii="Arial" w:hAnsi="Arial" w:cs="Arial"/>
        </w:rPr>
        <w:t>s’il existe, s’il t</w:t>
      </w:r>
      <w:r w:rsidR="004C585D" w:rsidRPr="005903A7">
        <w:rPr>
          <w:rFonts w:ascii="Arial" w:hAnsi="Arial" w:cs="Arial"/>
        </w:rPr>
        <w:t>ien</w:t>
      </w:r>
      <w:r w:rsidRPr="005903A7">
        <w:rPr>
          <w:rFonts w:ascii="Arial" w:hAnsi="Arial" w:cs="Arial"/>
        </w:rPr>
        <w:t>t</w:t>
      </w:r>
      <w:r w:rsidR="00AB03B6" w:rsidRPr="005903A7">
        <w:rPr>
          <w:rFonts w:ascii="Arial" w:hAnsi="Arial" w:cs="Arial"/>
        </w:rPr>
        <w:t>)</w:t>
      </w:r>
      <w:r w:rsidRPr="005903A7">
        <w:rPr>
          <w:rFonts w:ascii="Arial" w:hAnsi="Arial" w:cs="Arial"/>
        </w:rPr>
        <w:t xml:space="preserve">, </w:t>
      </w:r>
      <w:r w:rsidR="00AB03B6" w:rsidRPr="005903A7">
        <w:rPr>
          <w:rFonts w:ascii="Arial" w:hAnsi="Arial" w:cs="Arial"/>
        </w:rPr>
        <w:t>parce qu’il</w:t>
      </w:r>
      <w:r w:rsidRPr="005903A7">
        <w:rPr>
          <w:rFonts w:ascii="Arial" w:hAnsi="Arial" w:cs="Arial"/>
        </w:rPr>
        <w:t xml:space="preserve"> correspond</w:t>
      </w:r>
      <w:r w:rsidR="004C585D" w:rsidRPr="005903A7">
        <w:rPr>
          <w:rFonts w:ascii="Arial" w:hAnsi="Arial" w:cs="Arial"/>
        </w:rPr>
        <w:t>rait</w:t>
      </w:r>
      <w:r w:rsidRPr="005903A7">
        <w:rPr>
          <w:rFonts w:ascii="Arial" w:hAnsi="Arial" w:cs="Arial"/>
        </w:rPr>
        <w:t xml:space="preserve"> à </w:t>
      </w:r>
      <w:r w:rsidR="00AB03B6" w:rsidRPr="005903A7">
        <w:rPr>
          <w:rFonts w:ascii="Arial" w:hAnsi="Arial" w:cs="Arial"/>
        </w:rPr>
        <w:t xml:space="preserve">un </w:t>
      </w:r>
      <w:r w:rsidRPr="005903A7">
        <w:rPr>
          <w:rFonts w:ascii="Arial" w:hAnsi="Arial" w:cs="Arial"/>
        </w:rPr>
        <w:t xml:space="preserve">état du capital, </w:t>
      </w:r>
      <w:r w:rsidR="00857693" w:rsidRPr="005903A7">
        <w:rPr>
          <w:rFonts w:ascii="Arial" w:hAnsi="Arial" w:cs="Arial"/>
        </w:rPr>
        <w:t>f</w:t>
      </w:r>
      <w:r w:rsidR="00FF2180">
        <w:rPr>
          <w:rFonts w:ascii="Arial" w:hAnsi="Arial" w:cs="Arial"/>
        </w:rPr>
        <w:t>ai</w:t>
      </w:r>
      <w:r w:rsidR="00857693" w:rsidRPr="005903A7">
        <w:rPr>
          <w:rFonts w:ascii="Arial" w:hAnsi="Arial" w:cs="Arial"/>
        </w:rPr>
        <w:t>t qu’</w:t>
      </w:r>
      <w:r w:rsidRPr="005903A7">
        <w:rPr>
          <w:rFonts w:ascii="Arial" w:hAnsi="Arial" w:cs="Arial"/>
        </w:rPr>
        <w:t>elles ne peuvent ni s’étalonner, ni trouver leurs limites et sont amenées donc à demander toujours plus et tout : elles sont nomadisées dans un réel qui les conduit à des répétitions et les amène à poser la question de la folie, posée</w:t>
      </w:r>
      <w:r w:rsidR="0096713F" w:rsidRPr="005903A7">
        <w:rPr>
          <w:rFonts w:ascii="Arial" w:hAnsi="Arial" w:cs="Arial"/>
        </w:rPr>
        <w:t xml:space="preserve"> par Nancy Huston,</w:t>
      </w:r>
      <w:r w:rsidRPr="005903A7">
        <w:rPr>
          <w:rFonts w:ascii="Arial" w:hAnsi="Arial" w:cs="Arial"/>
        </w:rPr>
        <w:t xml:space="preserve"> par Nelly Arcan qui</w:t>
      </w:r>
      <w:r w:rsidR="00DB5396" w:rsidRPr="005903A7">
        <w:rPr>
          <w:rFonts w:ascii="Arial" w:hAnsi="Arial" w:cs="Arial"/>
        </w:rPr>
        <w:t>,</w:t>
      </w:r>
      <w:r w:rsidRPr="005903A7">
        <w:rPr>
          <w:rFonts w:ascii="Arial" w:hAnsi="Arial" w:cs="Arial"/>
        </w:rPr>
        <w:t xml:space="preserve"> après avoir écrit </w:t>
      </w:r>
      <w:r w:rsidR="00861902" w:rsidRPr="005903A7">
        <w:rPr>
          <w:rFonts w:ascii="Arial" w:hAnsi="Arial" w:cs="Arial"/>
        </w:rPr>
        <w:t>« </w:t>
      </w:r>
      <w:r w:rsidRPr="005903A7">
        <w:rPr>
          <w:rFonts w:ascii="Arial" w:hAnsi="Arial" w:cs="Arial"/>
        </w:rPr>
        <w:t>Putain</w:t>
      </w:r>
      <w:r w:rsidR="00861902" w:rsidRPr="005903A7">
        <w:rPr>
          <w:rFonts w:ascii="Arial" w:hAnsi="Arial" w:cs="Arial"/>
        </w:rPr>
        <w:t> »</w:t>
      </w:r>
      <w:r w:rsidR="00DB5396" w:rsidRPr="005903A7">
        <w:rPr>
          <w:rFonts w:ascii="Arial" w:hAnsi="Arial" w:cs="Arial"/>
        </w:rPr>
        <w:t>,</w:t>
      </w:r>
      <w:r w:rsidRPr="005903A7">
        <w:rPr>
          <w:rFonts w:ascii="Arial" w:hAnsi="Arial" w:cs="Arial"/>
        </w:rPr>
        <w:t xml:space="preserve"> écrit </w:t>
      </w:r>
      <w:r w:rsidR="0096713F" w:rsidRPr="005903A7">
        <w:rPr>
          <w:rFonts w:ascii="Arial" w:hAnsi="Arial" w:cs="Arial"/>
        </w:rPr>
        <w:t>« </w:t>
      </w:r>
      <w:r w:rsidRPr="005903A7">
        <w:rPr>
          <w:rFonts w:ascii="Arial" w:hAnsi="Arial" w:cs="Arial"/>
        </w:rPr>
        <w:t>Folle</w:t>
      </w:r>
      <w:r w:rsidR="0096713F" w:rsidRPr="005903A7">
        <w:rPr>
          <w:rFonts w:ascii="Arial" w:hAnsi="Arial" w:cs="Arial"/>
        </w:rPr>
        <w:t> »</w:t>
      </w:r>
      <w:r w:rsidR="00DB5396" w:rsidRPr="005903A7">
        <w:rPr>
          <w:rFonts w:ascii="Arial" w:hAnsi="Arial" w:cs="Arial"/>
        </w:rPr>
        <w:t>.</w:t>
      </w:r>
      <w:r w:rsidR="00861902" w:rsidRPr="005903A7">
        <w:rPr>
          <w:rFonts w:ascii="Arial" w:hAnsi="Arial" w:cs="Arial"/>
        </w:rPr>
        <w:t xml:space="preserve"> « J’ai quitté mon copain avec qui j’étais depuis 13 ans, j’ai voulu être folle » m’a dit une patiente venue en CMU pour une boulimie inquiétante.</w:t>
      </w:r>
      <w:r w:rsidR="00DB5396" w:rsidRPr="005903A7">
        <w:rPr>
          <w:rFonts w:ascii="Arial" w:hAnsi="Arial" w:cs="Arial"/>
        </w:rPr>
        <w:t xml:space="preserve"> </w:t>
      </w:r>
      <w:r w:rsidR="00861902" w:rsidRPr="005903A7">
        <w:rPr>
          <w:rFonts w:ascii="Arial" w:hAnsi="Arial" w:cs="Arial"/>
        </w:rPr>
        <w:t xml:space="preserve">La cure démontrera une détresse de cette jeune femme face à un interdit d’avoir un enfant. </w:t>
      </w:r>
      <w:r w:rsidR="00DB5396" w:rsidRPr="005903A7">
        <w:rPr>
          <w:rFonts w:ascii="Arial" w:hAnsi="Arial" w:cs="Arial"/>
        </w:rPr>
        <w:t>C’est aussi la question que pose une</w:t>
      </w:r>
      <w:r w:rsidRPr="005903A7">
        <w:rPr>
          <w:rFonts w:ascii="Arial" w:hAnsi="Arial" w:cs="Arial"/>
        </w:rPr>
        <w:t xml:space="preserve"> </w:t>
      </w:r>
      <w:r w:rsidR="00861902" w:rsidRPr="005903A7">
        <w:rPr>
          <w:rFonts w:ascii="Arial" w:hAnsi="Arial" w:cs="Arial"/>
        </w:rPr>
        <w:t xml:space="preserve">autre </w:t>
      </w:r>
      <w:r w:rsidRPr="005903A7">
        <w:rPr>
          <w:rFonts w:ascii="Arial" w:hAnsi="Arial" w:cs="Arial"/>
        </w:rPr>
        <w:t>petite</w:t>
      </w:r>
      <w:r w:rsidR="00DB5396" w:rsidRPr="005903A7">
        <w:rPr>
          <w:rFonts w:ascii="Arial" w:hAnsi="Arial" w:cs="Arial"/>
        </w:rPr>
        <w:t xml:space="preserve"> patiente</w:t>
      </w:r>
      <w:r w:rsidRPr="005903A7">
        <w:rPr>
          <w:rFonts w:ascii="Arial" w:hAnsi="Arial" w:cs="Arial"/>
        </w:rPr>
        <w:t xml:space="preserve"> prise par des comportements alimentaires extrêmes</w:t>
      </w:r>
      <w:r w:rsidR="00DB5396" w:rsidRPr="005903A7">
        <w:rPr>
          <w:rFonts w:ascii="Arial" w:hAnsi="Arial" w:cs="Arial"/>
        </w:rPr>
        <w:t>,</w:t>
      </w:r>
      <w:r w:rsidRPr="005903A7">
        <w:rPr>
          <w:rFonts w:ascii="Arial" w:hAnsi="Arial" w:cs="Arial"/>
        </w:rPr>
        <w:t xml:space="preserve"> qui formule en rêve</w:t>
      </w:r>
      <w:r w:rsidR="0096713F" w:rsidRPr="005903A7">
        <w:rPr>
          <w:rFonts w:ascii="Arial" w:hAnsi="Arial" w:cs="Arial"/>
        </w:rPr>
        <w:t>,</w:t>
      </w:r>
      <w:r w:rsidRPr="005903A7">
        <w:rPr>
          <w:rFonts w:ascii="Arial" w:hAnsi="Arial" w:cs="Arial"/>
        </w:rPr>
        <w:t xml:space="preserve"> </w:t>
      </w:r>
      <w:r w:rsidRPr="005903A7">
        <w:rPr>
          <w:rFonts w:ascii="Arial" w:hAnsi="Arial" w:cs="Arial"/>
        </w:rPr>
        <w:lastRenderedPageBreak/>
        <w:t>lorsqu’elle commence à s’en sortir, la question : « quelle est ma folie ? » ; elle le dit très bien</w:t>
      </w:r>
      <w:r w:rsidR="00DB5396" w:rsidRPr="005903A7">
        <w:rPr>
          <w:rFonts w:ascii="Arial" w:hAnsi="Arial" w:cs="Arial"/>
        </w:rPr>
        <w:t> :</w:t>
      </w:r>
      <w:r w:rsidRPr="005903A7">
        <w:rPr>
          <w:rFonts w:ascii="Arial" w:hAnsi="Arial" w:cs="Arial"/>
        </w:rPr>
        <w:t xml:space="preserve"> de ne pas coller à elle-même, cad de ne pas pouvoir se raccrocher à un narcissisme</w:t>
      </w:r>
      <w:r w:rsidR="009D320B" w:rsidRPr="005903A7">
        <w:rPr>
          <w:rFonts w:ascii="Arial" w:hAnsi="Arial" w:cs="Arial"/>
        </w:rPr>
        <w:t>.</w:t>
      </w:r>
      <w:r w:rsidR="006F65C1">
        <w:rPr>
          <w:rFonts w:ascii="Arial" w:hAnsi="Arial" w:cs="Arial"/>
        </w:rPr>
        <w:t xml:space="preserve"> C’</w:t>
      </w:r>
      <w:r w:rsidR="00607B61">
        <w:rPr>
          <w:rFonts w:ascii="Arial" w:hAnsi="Arial" w:cs="Arial"/>
        </w:rPr>
        <w:t>e</w:t>
      </w:r>
      <w:r w:rsidR="006F65C1">
        <w:rPr>
          <w:rFonts w:ascii="Arial" w:hAnsi="Arial" w:cs="Arial"/>
        </w:rPr>
        <w:t>st une question pour les filles intelligentes.</w:t>
      </w:r>
    </w:p>
    <w:p w14:paraId="4C9AFC95" w14:textId="22F1BC72" w:rsidR="00D4500E" w:rsidRPr="005903A7" w:rsidRDefault="00D4500E" w:rsidP="00D4500E">
      <w:pPr>
        <w:rPr>
          <w:rFonts w:ascii="Arial" w:hAnsi="Arial" w:cs="Arial"/>
        </w:rPr>
      </w:pPr>
      <w:r w:rsidRPr="005903A7">
        <w:rPr>
          <w:rFonts w:ascii="Arial" w:hAnsi="Arial" w:cs="Arial"/>
        </w:rPr>
        <w:t>La clinique de la délinquance est une clinique de la folie, d’une forme de folie des femmes quand elles sont hors du monde, de l’articulation phallique</w:t>
      </w:r>
      <w:r w:rsidR="00861902" w:rsidRPr="005903A7">
        <w:rPr>
          <w:rFonts w:ascii="Arial" w:hAnsi="Arial" w:cs="Arial"/>
        </w:rPr>
        <w:t>,</w:t>
      </w:r>
      <w:r w:rsidRPr="005903A7">
        <w:rPr>
          <w:rFonts w:ascii="Arial" w:hAnsi="Arial" w:cs="Arial"/>
        </w:rPr>
        <w:t xml:space="preserve"> et de la société. Ce n’est pas la psychose.</w:t>
      </w:r>
      <w:r w:rsidR="009D320B" w:rsidRPr="005903A7">
        <w:rPr>
          <w:rFonts w:ascii="Arial" w:hAnsi="Arial" w:cs="Arial"/>
        </w:rPr>
        <w:t xml:space="preserve"> Dans un mouvement nihiliste, c’est plutôt d’un désêtre qu’elles parlent. Il y a dans l’ascèse anorexique l’effet d’une décomposition du langage. J’en avais parlé pour l’anorexie en disant qu’elles se sont abstraites ; Lacan dit d’ailleurs que l’abstraction est une dé métaphorisation. Or c’est bien comme métaphore que l’on est dans le langage</w:t>
      </w:r>
      <w:r w:rsidR="00FD48F8" w:rsidRPr="005903A7">
        <w:rPr>
          <w:rFonts w:ascii="Arial" w:hAnsi="Arial" w:cs="Arial"/>
        </w:rPr>
        <w:t>. Il s’agit bien dans ces cas extrêmes de sortir du langage : folie des femmes, folie de la radicalité</w:t>
      </w:r>
      <w:r w:rsidR="00861902" w:rsidRPr="005903A7">
        <w:rPr>
          <w:rFonts w:ascii="Arial" w:hAnsi="Arial" w:cs="Arial"/>
        </w:rPr>
        <w:t xml:space="preserve"> qui a poussé certaines mystiques à se défaire du grand Autre vers la mort.</w:t>
      </w:r>
    </w:p>
    <w:p w14:paraId="0EC0CE8F" w14:textId="3C8C54FE" w:rsidR="0094038D" w:rsidRPr="005903A7" w:rsidRDefault="00FD48F8" w:rsidP="004A72F6">
      <w:pPr>
        <w:rPr>
          <w:rFonts w:ascii="Arial" w:hAnsi="Arial" w:cs="Arial"/>
        </w:rPr>
      </w:pPr>
      <w:r w:rsidRPr="005903A7">
        <w:rPr>
          <w:rFonts w:ascii="Arial" w:hAnsi="Arial" w:cs="Arial"/>
        </w:rPr>
        <w:t>Ainsi peut aller la délinquance jusqu’à la sortie du langage qui articule une déliaison qui les met hors du lien social</w:t>
      </w:r>
      <w:r w:rsidR="00352D55" w:rsidRPr="005903A7">
        <w:rPr>
          <w:rFonts w:ascii="Arial" w:hAnsi="Arial" w:cs="Arial"/>
        </w:rPr>
        <w:t>, hors du monde</w:t>
      </w:r>
      <w:r w:rsidR="008B597E">
        <w:rPr>
          <w:rFonts w:ascii="Arial" w:hAnsi="Arial" w:cs="Arial"/>
        </w:rPr>
        <w:t>. P</w:t>
      </w:r>
      <w:r w:rsidR="00861902" w:rsidRPr="005903A7">
        <w:rPr>
          <w:rFonts w:ascii="Arial" w:hAnsi="Arial" w:cs="Arial"/>
        </w:rPr>
        <w:t>arfois</w:t>
      </w:r>
      <w:r w:rsidR="008B597E">
        <w:rPr>
          <w:rFonts w:ascii="Arial" w:hAnsi="Arial" w:cs="Arial"/>
        </w:rPr>
        <w:t>,</w:t>
      </w:r>
      <w:r w:rsidR="00861902" w:rsidRPr="005903A7">
        <w:rPr>
          <w:rFonts w:ascii="Arial" w:hAnsi="Arial" w:cs="Arial"/>
        </w:rPr>
        <w:t xml:space="preserve"> lorsqu’elles sont douées</w:t>
      </w:r>
      <w:r w:rsidR="008B597E">
        <w:rPr>
          <w:rFonts w:ascii="Arial" w:hAnsi="Arial" w:cs="Arial"/>
        </w:rPr>
        <w:t>,</w:t>
      </w:r>
      <w:r w:rsidR="00861902" w:rsidRPr="005903A7">
        <w:rPr>
          <w:rFonts w:ascii="Arial" w:hAnsi="Arial" w:cs="Arial"/>
        </w:rPr>
        <w:t xml:space="preserve"> elles cherchent </w:t>
      </w:r>
      <w:r w:rsidR="00F7021F" w:rsidRPr="005903A7">
        <w:rPr>
          <w:rFonts w:ascii="Arial" w:hAnsi="Arial" w:cs="Arial"/>
        </w:rPr>
        <w:t>à attraper cette lettre en souffrance :</w:t>
      </w:r>
      <w:r w:rsidR="00352D55" w:rsidRPr="005903A7">
        <w:rPr>
          <w:rFonts w:ascii="Arial" w:hAnsi="Arial" w:cs="Arial"/>
        </w:rPr>
        <w:t xml:space="preserve"> cela leur donne parfois la liberté d’écrire (</w:t>
      </w:r>
      <w:r w:rsidR="00F7021F" w:rsidRPr="005903A7">
        <w:rPr>
          <w:rFonts w:ascii="Arial" w:hAnsi="Arial" w:cs="Arial"/>
        </w:rPr>
        <w:t xml:space="preserve">comme </w:t>
      </w:r>
      <w:r w:rsidR="00352D55" w:rsidRPr="005903A7">
        <w:rPr>
          <w:rFonts w:ascii="Arial" w:hAnsi="Arial" w:cs="Arial"/>
        </w:rPr>
        <w:t>Nelly Arcan</w:t>
      </w:r>
      <w:r w:rsidR="0041668C">
        <w:rPr>
          <w:rFonts w:ascii="Arial" w:hAnsi="Arial" w:cs="Arial"/>
        </w:rPr>
        <w:t>,</w:t>
      </w:r>
      <w:r w:rsidR="00352D55" w:rsidRPr="005903A7">
        <w:rPr>
          <w:rFonts w:ascii="Arial" w:hAnsi="Arial" w:cs="Arial"/>
        </w:rPr>
        <w:t xml:space="preserve"> Albertine Sarrazin</w:t>
      </w:r>
      <w:r w:rsidR="0041668C">
        <w:rPr>
          <w:rFonts w:ascii="Arial" w:hAnsi="Arial" w:cs="Arial"/>
        </w:rPr>
        <w:t xml:space="preserve"> ou Virginie Despentes</w:t>
      </w:r>
      <w:r w:rsidR="00352D55" w:rsidRPr="005903A7">
        <w:rPr>
          <w:rFonts w:ascii="Arial" w:hAnsi="Arial" w:cs="Arial"/>
        </w:rPr>
        <w:t>) mais c’est leur parole sans arrimage : elles ne se situent plus que dans un miroir rudimentaire et parfois trop fragile pour leur éviter un acte plus définitif : cela a été le cas par ex de Nelly Arcan</w:t>
      </w:r>
      <w:r w:rsidR="00F7021F" w:rsidRPr="005903A7">
        <w:rPr>
          <w:rFonts w:ascii="Arial" w:hAnsi="Arial" w:cs="Arial"/>
        </w:rPr>
        <w:t xml:space="preserve">, prise dans un </w:t>
      </w:r>
      <w:r w:rsidR="0041668C">
        <w:rPr>
          <w:rFonts w:ascii="Arial" w:hAnsi="Arial" w:cs="Arial"/>
        </w:rPr>
        <w:t>miroir rudimentaire</w:t>
      </w:r>
      <w:r w:rsidR="00F7021F" w:rsidRPr="005903A7">
        <w:rPr>
          <w:rFonts w:ascii="Arial" w:hAnsi="Arial" w:cs="Arial"/>
        </w:rPr>
        <w:t xml:space="preserve"> </w:t>
      </w:r>
      <w:r w:rsidR="00527711">
        <w:rPr>
          <w:rFonts w:ascii="Arial" w:hAnsi="Arial" w:cs="Arial"/>
        </w:rPr>
        <w:t>« </w:t>
      </w:r>
      <w:r w:rsidR="00F7021F" w:rsidRPr="005903A7">
        <w:rPr>
          <w:rFonts w:ascii="Arial" w:hAnsi="Arial" w:cs="Arial"/>
        </w:rPr>
        <w:t>jalouissan</w:t>
      </w:r>
      <w:r w:rsidR="0041668C">
        <w:rPr>
          <w:rFonts w:ascii="Arial" w:hAnsi="Arial" w:cs="Arial"/>
        </w:rPr>
        <w:t>t</w:t>
      </w:r>
      <w:r w:rsidR="00527711">
        <w:rPr>
          <w:rFonts w:ascii="Arial" w:hAnsi="Arial" w:cs="Arial"/>
        </w:rPr>
        <w:t> »</w:t>
      </w:r>
      <w:r w:rsidR="00F7021F" w:rsidRPr="005903A7">
        <w:rPr>
          <w:rFonts w:ascii="Arial" w:hAnsi="Arial" w:cs="Arial"/>
        </w:rPr>
        <w:t>.</w:t>
      </w:r>
    </w:p>
    <w:p w14:paraId="26CB92EA" w14:textId="0FC7A4DE" w:rsidR="00B97C9F" w:rsidRPr="005903A7" w:rsidRDefault="00B97C9F" w:rsidP="004A72F6">
      <w:pPr>
        <w:rPr>
          <w:rFonts w:ascii="Arial" w:hAnsi="Arial" w:cs="Arial"/>
        </w:rPr>
      </w:pPr>
      <w:r w:rsidRPr="005903A7">
        <w:rPr>
          <w:rFonts w:ascii="Arial" w:hAnsi="Arial" w:cs="Arial"/>
        </w:rPr>
        <w:t xml:space="preserve">Alors voilà à peu près ce que je souhaitais vous dire sur cette délinquance au féminin. Il me reste à dire « on y va ! », comme cela nous a été proposé </w:t>
      </w:r>
      <w:r w:rsidR="00F117A4">
        <w:rPr>
          <w:rFonts w:ascii="Arial" w:hAnsi="Arial" w:cs="Arial"/>
        </w:rPr>
        <w:t>c’est-à-dire</w:t>
      </w:r>
      <w:r w:rsidRPr="005903A7">
        <w:rPr>
          <w:rFonts w:ascii="Arial" w:hAnsi="Arial" w:cs="Arial"/>
        </w:rPr>
        <w:t xml:space="preserve"> qu’on y va comme analyste</w:t>
      </w:r>
      <w:r w:rsidR="00FF0A7E" w:rsidRPr="005903A7">
        <w:rPr>
          <w:rFonts w:ascii="Arial" w:hAnsi="Arial" w:cs="Arial"/>
        </w:rPr>
        <w:t>s selon la formule juste d’Angela</w:t>
      </w:r>
      <w:r w:rsidR="00F117A4">
        <w:rPr>
          <w:rFonts w:ascii="Arial" w:hAnsi="Arial" w:cs="Arial"/>
        </w:rPr>
        <w:t xml:space="preserve"> Jesuino</w:t>
      </w:r>
      <w:r w:rsidRPr="005903A7">
        <w:rPr>
          <w:rFonts w:ascii="Arial" w:hAnsi="Arial" w:cs="Arial"/>
        </w:rPr>
        <w:t> : les analystes savent qu’on fait toujours les enfants de la même façon, les lois de la parole et du langage n’ayant, elles, pas vraiment changé. Nous sommes allés</w:t>
      </w:r>
      <w:r w:rsidR="00EB36A6" w:rsidRPr="005903A7">
        <w:rPr>
          <w:rFonts w:ascii="Arial" w:hAnsi="Arial" w:cs="Arial"/>
        </w:rPr>
        <w:t>,</w:t>
      </w:r>
      <w:r w:rsidRPr="005903A7">
        <w:rPr>
          <w:rFonts w:ascii="Arial" w:hAnsi="Arial" w:cs="Arial"/>
        </w:rPr>
        <w:t xml:space="preserve"> avec quelques</w:t>
      </w:r>
      <w:r w:rsidR="00B14308" w:rsidRPr="005903A7">
        <w:rPr>
          <w:rFonts w:ascii="Arial" w:hAnsi="Arial" w:cs="Arial"/>
        </w:rPr>
        <w:t>-</w:t>
      </w:r>
      <w:r w:rsidRPr="005903A7">
        <w:rPr>
          <w:rFonts w:ascii="Arial" w:hAnsi="Arial" w:cs="Arial"/>
        </w:rPr>
        <w:t>uns et quelques</w:t>
      </w:r>
      <w:r w:rsidR="00B14308" w:rsidRPr="005903A7">
        <w:rPr>
          <w:rFonts w:ascii="Arial" w:hAnsi="Arial" w:cs="Arial"/>
        </w:rPr>
        <w:t>-</w:t>
      </w:r>
      <w:r w:rsidRPr="005903A7">
        <w:rPr>
          <w:rFonts w:ascii="Arial" w:hAnsi="Arial" w:cs="Arial"/>
        </w:rPr>
        <w:t>unes</w:t>
      </w:r>
      <w:r w:rsidR="00EB36A6" w:rsidRPr="005903A7">
        <w:rPr>
          <w:rFonts w:ascii="Arial" w:hAnsi="Arial" w:cs="Arial"/>
        </w:rPr>
        <w:t>,</w:t>
      </w:r>
      <w:r w:rsidRPr="005903A7">
        <w:rPr>
          <w:rFonts w:ascii="Arial" w:hAnsi="Arial" w:cs="Arial"/>
        </w:rPr>
        <w:t xml:space="preserve"> dans les CER auprès des intervenants psychologues et travailleurs sociaux, à la PJJ par ex</w:t>
      </w:r>
      <w:r w:rsidR="00F117A4">
        <w:rPr>
          <w:rFonts w:ascii="Arial" w:hAnsi="Arial" w:cs="Arial"/>
        </w:rPr>
        <w:t>emple</w:t>
      </w:r>
      <w:r w:rsidRPr="005903A7">
        <w:rPr>
          <w:rFonts w:ascii="Arial" w:hAnsi="Arial" w:cs="Arial"/>
        </w:rPr>
        <w:t xml:space="preserve"> et je voudrais vous dire que les directeurs de CER nous ont confié que leur mission éducative n’était pas facile avec ces indomptables</w:t>
      </w:r>
      <w:r w:rsidR="0041668C">
        <w:rPr>
          <w:rFonts w:ascii="Arial" w:hAnsi="Arial" w:cs="Arial"/>
        </w:rPr>
        <w:t xml:space="preserve"> aujourd’hui.</w:t>
      </w:r>
      <w:r w:rsidRPr="005903A7">
        <w:rPr>
          <w:rFonts w:ascii="Arial" w:hAnsi="Arial" w:cs="Arial"/>
        </w:rPr>
        <w:t xml:space="preserve"> </w:t>
      </w:r>
    </w:p>
    <w:p w14:paraId="54D07349" w14:textId="5EBD307A" w:rsidR="00B97C9F" w:rsidRPr="005903A7" w:rsidRDefault="00B97C9F" w:rsidP="004A72F6">
      <w:pPr>
        <w:rPr>
          <w:rFonts w:ascii="Arial" w:hAnsi="Arial" w:cs="Arial"/>
        </w:rPr>
      </w:pPr>
      <w:r w:rsidRPr="005903A7">
        <w:rPr>
          <w:rFonts w:ascii="Arial" w:hAnsi="Arial" w:cs="Arial"/>
        </w:rPr>
        <w:t xml:space="preserve">Il nous a été aussi donné d’applaudir une psychologue qui a su couvrir la fugue d’une jeune fille : elle avait entendu que celle-ci avait trouvé sa solution dans une conjugalité amoureuse, et comme me l’avait dit une patiente, la rivière avait retrouvé son lit. </w:t>
      </w:r>
    </w:p>
    <w:p w14:paraId="1AF9A891" w14:textId="72EC87D6" w:rsidR="00B97C9F" w:rsidRPr="005903A7" w:rsidRDefault="00B97C9F" w:rsidP="004A72F6">
      <w:pPr>
        <w:rPr>
          <w:rFonts w:ascii="Arial" w:hAnsi="Arial" w:cs="Arial"/>
        </w:rPr>
      </w:pPr>
      <w:r w:rsidRPr="005903A7">
        <w:rPr>
          <w:rFonts w:ascii="Arial" w:hAnsi="Arial" w:cs="Arial"/>
        </w:rPr>
        <w:t>Nous avons regretté à propos d’un cas qui nous avait été confié un peu trop tardivement de ne pas avoir pu enrayer, je dirai</w:t>
      </w:r>
      <w:r w:rsidR="000A7A65">
        <w:rPr>
          <w:rFonts w:ascii="Arial" w:hAnsi="Arial" w:cs="Arial"/>
        </w:rPr>
        <w:t>,</w:t>
      </w:r>
      <w:r w:rsidRPr="005903A7">
        <w:rPr>
          <w:rFonts w:ascii="Arial" w:hAnsi="Arial" w:cs="Arial"/>
        </w:rPr>
        <w:t xml:space="preserve"> un crime d’état</w:t>
      </w:r>
      <w:r w:rsidR="00B14308" w:rsidRPr="005903A7">
        <w:rPr>
          <w:rFonts w:ascii="Arial" w:hAnsi="Arial" w:cs="Arial"/>
        </w:rPr>
        <w:t xml:space="preserve"> : il s’agissait d’une jeune femme qui, après un acte grave, avait été mise en détention dans un centre fermé. </w:t>
      </w:r>
      <w:r w:rsidR="000A7A65" w:rsidRPr="005903A7">
        <w:rPr>
          <w:rFonts w:ascii="Arial" w:hAnsi="Arial" w:cs="Arial"/>
        </w:rPr>
        <w:t>Parce</w:t>
      </w:r>
      <w:r w:rsidR="000A7A65">
        <w:rPr>
          <w:rFonts w:ascii="Arial" w:hAnsi="Arial" w:cs="Arial"/>
        </w:rPr>
        <w:t xml:space="preserve"> </w:t>
      </w:r>
      <w:r w:rsidR="000A7A65" w:rsidRPr="005903A7">
        <w:rPr>
          <w:rFonts w:ascii="Arial" w:hAnsi="Arial" w:cs="Arial"/>
        </w:rPr>
        <w:t>qu’il</w:t>
      </w:r>
      <w:r w:rsidR="00B14308" w:rsidRPr="005903A7">
        <w:rPr>
          <w:rFonts w:ascii="Arial" w:hAnsi="Arial" w:cs="Arial"/>
        </w:rPr>
        <w:t xml:space="preserve"> n’y avait pas de place ailleurs, elle avait été placée dans une prison de femme</w:t>
      </w:r>
      <w:r w:rsidR="000A7A65">
        <w:rPr>
          <w:rFonts w:ascii="Arial" w:hAnsi="Arial" w:cs="Arial"/>
        </w:rPr>
        <w:t>s</w:t>
      </w:r>
      <w:r w:rsidR="00B14308" w:rsidRPr="005903A7">
        <w:rPr>
          <w:rFonts w:ascii="Arial" w:hAnsi="Arial" w:cs="Arial"/>
        </w:rPr>
        <w:t>, ce qui n’était pas légal. Elle était devenue la mascotte des femmes, la mascotte du quartier : quelque chose d’un don était devenu possible pour elle pour qui le don maternel n’avait pas pu avoir lieu</w:t>
      </w:r>
      <w:r w:rsidR="00B9270B" w:rsidRPr="005903A7">
        <w:rPr>
          <w:rFonts w:ascii="Arial" w:hAnsi="Arial" w:cs="Arial"/>
        </w:rPr>
        <w:t xml:space="preserve"> et pour qui la rivalité féminine était inassumable</w:t>
      </w:r>
      <w:r w:rsidR="00B14308" w:rsidRPr="005903A7">
        <w:rPr>
          <w:rFonts w:ascii="Arial" w:hAnsi="Arial" w:cs="Arial"/>
        </w:rPr>
        <w:t> : elle allait donc très bien. Mais la société n’a pas pu prendre acte de cela et elle a été remise dans un centre mixte où sa violence s’est décuplée, ce qui</w:t>
      </w:r>
      <w:r w:rsidR="006415B1" w:rsidRPr="005903A7">
        <w:rPr>
          <w:rFonts w:ascii="Arial" w:hAnsi="Arial" w:cs="Arial"/>
        </w:rPr>
        <w:t xml:space="preserve"> a</w:t>
      </w:r>
      <w:r w:rsidR="00B14308" w:rsidRPr="005903A7">
        <w:rPr>
          <w:rFonts w:ascii="Arial" w:hAnsi="Arial" w:cs="Arial"/>
        </w:rPr>
        <w:t xml:space="preserve"> entra</w:t>
      </w:r>
      <w:r w:rsidR="005C4450">
        <w:rPr>
          <w:rFonts w:ascii="Arial" w:hAnsi="Arial" w:cs="Arial"/>
        </w:rPr>
        <w:t>î</w:t>
      </w:r>
      <w:r w:rsidR="00B14308" w:rsidRPr="005903A7">
        <w:rPr>
          <w:rFonts w:ascii="Arial" w:hAnsi="Arial" w:cs="Arial"/>
        </w:rPr>
        <w:t xml:space="preserve">né ensuite une aggravation logique des condamnations. Les analystes avaient peut-être à formuler que </w:t>
      </w:r>
      <w:bookmarkStart w:id="0" w:name="_GoBack"/>
      <w:r w:rsidR="00B14308" w:rsidRPr="005903A7">
        <w:rPr>
          <w:rFonts w:ascii="Arial" w:hAnsi="Arial" w:cs="Arial"/>
        </w:rPr>
        <w:t>la</w:t>
      </w:r>
      <w:bookmarkEnd w:id="0"/>
      <w:r w:rsidR="00B14308" w:rsidRPr="005903A7">
        <w:rPr>
          <w:rFonts w:ascii="Arial" w:hAnsi="Arial" w:cs="Arial"/>
        </w:rPr>
        <w:t xml:space="preserve"> ré insertion de ces jeunes femmes n’est pas sans condition.</w:t>
      </w:r>
    </w:p>
    <w:p w14:paraId="3ACAD040" w14:textId="071E3EFD" w:rsidR="00B14308" w:rsidRDefault="00B14308" w:rsidP="004A72F6">
      <w:pPr>
        <w:rPr>
          <w:rFonts w:ascii="Arial" w:hAnsi="Arial" w:cs="Arial"/>
        </w:rPr>
      </w:pPr>
      <w:r w:rsidRPr="005903A7">
        <w:rPr>
          <w:rFonts w:ascii="Arial" w:hAnsi="Arial" w:cs="Arial"/>
        </w:rPr>
        <w:t xml:space="preserve">Par rapport aux </w:t>
      </w:r>
      <w:r w:rsidR="004144B0" w:rsidRPr="005903A7">
        <w:rPr>
          <w:rFonts w:ascii="Arial" w:hAnsi="Arial" w:cs="Arial"/>
        </w:rPr>
        <w:t>actes</w:t>
      </w:r>
      <w:r w:rsidR="0041668C">
        <w:rPr>
          <w:rFonts w:ascii="Arial" w:hAnsi="Arial" w:cs="Arial"/>
        </w:rPr>
        <w:t xml:space="preserve">, </w:t>
      </w:r>
      <w:r w:rsidR="004144B0" w:rsidRPr="005903A7">
        <w:rPr>
          <w:rFonts w:ascii="Arial" w:hAnsi="Arial" w:cs="Arial"/>
        </w:rPr>
        <w:t xml:space="preserve">aux </w:t>
      </w:r>
      <w:r w:rsidRPr="005903A7">
        <w:rPr>
          <w:rFonts w:ascii="Arial" w:hAnsi="Arial" w:cs="Arial"/>
        </w:rPr>
        <w:t>acting</w:t>
      </w:r>
      <w:r w:rsidR="0041668C">
        <w:rPr>
          <w:rFonts w:ascii="Arial" w:hAnsi="Arial" w:cs="Arial"/>
        </w:rPr>
        <w:t xml:space="preserve"> et aux attitudes de défi</w:t>
      </w:r>
      <w:r w:rsidRPr="005903A7">
        <w:rPr>
          <w:rFonts w:ascii="Arial" w:hAnsi="Arial" w:cs="Arial"/>
        </w:rPr>
        <w:t>, il importe dans cette clinique de toujours relever l’acte de parole, et jouer plutôt d’une interpellation plutôt que d’une interprétation</w:t>
      </w:r>
      <w:r w:rsidR="00A57FFD" w:rsidRPr="005903A7">
        <w:rPr>
          <w:rFonts w:ascii="Arial" w:hAnsi="Arial" w:cs="Arial"/>
        </w:rPr>
        <w:t xml:space="preserve"> avec ces jeunes filles</w:t>
      </w:r>
      <w:r w:rsidRPr="005903A7">
        <w:rPr>
          <w:rFonts w:ascii="Arial" w:hAnsi="Arial" w:cs="Arial"/>
        </w:rPr>
        <w:t xml:space="preserve"> et peut-être que l’analyste laisse, voir autorise, dans un </w:t>
      </w:r>
      <w:r w:rsidR="001579C5">
        <w:rPr>
          <w:rFonts w:ascii="Arial" w:hAnsi="Arial" w:cs="Arial"/>
        </w:rPr>
        <w:t>« </w:t>
      </w:r>
      <w:r w:rsidRPr="005903A7">
        <w:rPr>
          <w:rFonts w:ascii="Arial" w:hAnsi="Arial" w:cs="Arial"/>
        </w:rPr>
        <w:t>consentement librement consenti</w:t>
      </w:r>
      <w:r w:rsidR="001579C5">
        <w:rPr>
          <w:rFonts w:ascii="Arial" w:hAnsi="Arial" w:cs="Arial"/>
        </w:rPr>
        <w:t> »</w:t>
      </w:r>
      <w:r w:rsidRPr="005903A7">
        <w:rPr>
          <w:rFonts w:ascii="Arial" w:hAnsi="Arial" w:cs="Arial"/>
        </w:rPr>
        <w:t>, la possibilité de constituer de nouvelles dépendances par le fait d’un assujettissement rendu possible par ce même consentement et de leur permettre</w:t>
      </w:r>
      <w:r w:rsidR="0016312E" w:rsidRPr="005903A7">
        <w:rPr>
          <w:rFonts w:ascii="Arial" w:hAnsi="Arial" w:cs="Arial"/>
        </w:rPr>
        <w:t xml:space="preserve"> dans leur singularité</w:t>
      </w:r>
      <w:r w:rsidRPr="005903A7">
        <w:rPr>
          <w:rFonts w:ascii="Arial" w:hAnsi="Arial" w:cs="Arial"/>
        </w:rPr>
        <w:t xml:space="preserve"> d’élaborer leurs objets.</w:t>
      </w:r>
    </w:p>
    <w:p w14:paraId="18EBBDF2" w14:textId="73980BF8" w:rsidR="002B57B1" w:rsidRPr="001579C5" w:rsidRDefault="0041668C">
      <w:pPr>
        <w:rPr>
          <w:rFonts w:ascii="Arial" w:hAnsi="Arial" w:cs="Arial"/>
        </w:rPr>
      </w:pPr>
      <w:r w:rsidRPr="00FB622C">
        <w:rPr>
          <w:rFonts w:ascii="Arial" w:hAnsi="Arial" w:cs="Arial"/>
        </w:rPr>
        <w:t>C’est une question éminemment politique aujourd’hui.</w:t>
      </w:r>
    </w:p>
    <w:sectPr w:rsidR="002B57B1" w:rsidRPr="001579C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92D37" w14:textId="77777777" w:rsidR="00AA3ECC" w:rsidRDefault="00AA3ECC" w:rsidP="00196BC0">
      <w:pPr>
        <w:spacing w:after="0" w:line="240" w:lineRule="auto"/>
      </w:pPr>
      <w:r>
        <w:separator/>
      </w:r>
    </w:p>
  </w:endnote>
  <w:endnote w:type="continuationSeparator" w:id="0">
    <w:p w14:paraId="6DA59FB9" w14:textId="77777777" w:rsidR="00AA3ECC" w:rsidRDefault="00AA3ECC" w:rsidP="00196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5266156"/>
      <w:docPartObj>
        <w:docPartGallery w:val="Page Numbers (Bottom of Page)"/>
        <w:docPartUnique/>
      </w:docPartObj>
    </w:sdtPr>
    <w:sdtEndPr/>
    <w:sdtContent>
      <w:p w14:paraId="373360EC" w14:textId="77777777" w:rsidR="00F45312" w:rsidRDefault="00F45312" w:rsidP="005E371E">
        <w:pPr>
          <w:pStyle w:val="Pieddepage"/>
          <w:jc w:val="center"/>
        </w:pPr>
        <w:r>
          <w:fldChar w:fldCharType="begin"/>
        </w:r>
        <w:r>
          <w:instrText>PAGE   \* MERGEFORMAT</w:instrText>
        </w:r>
        <w:r>
          <w:fldChar w:fldCharType="separate"/>
        </w:r>
        <w:r>
          <w:t>2</w:t>
        </w:r>
        <w:r>
          <w:fldChar w:fldCharType="end"/>
        </w:r>
      </w:p>
    </w:sdtContent>
  </w:sdt>
  <w:p w14:paraId="491A04D7" w14:textId="77777777" w:rsidR="00F45312" w:rsidRDefault="00F453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C29CC" w14:textId="77777777" w:rsidR="00AA3ECC" w:rsidRDefault="00AA3ECC" w:rsidP="00196BC0">
      <w:pPr>
        <w:spacing w:after="0" w:line="240" w:lineRule="auto"/>
      </w:pPr>
      <w:r>
        <w:separator/>
      </w:r>
    </w:p>
  </w:footnote>
  <w:footnote w:type="continuationSeparator" w:id="0">
    <w:p w14:paraId="0C7F48D9" w14:textId="77777777" w:rsidR="00AA3ECC" w:rsidRDefault="00AA3ECC" w:rsidP="00196B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B38F3"/>
    <w:multiLevelType w:val="hybridMultilevel"/>
    <w:tmpl w:val="4FC0DB02"/>
    <w:lvl w:ilvl="0" w:tplc="689461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743DC6"/>
    <w:multiLevelType w:val="hybridMultilevel"/>
    <w:tmpl w:val="9DB46E3E"/>
    <w:lvl w:ilvl="0" w:tplc="0DD4C1F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C92"/>
    <w:rsid w:val="000138A4"/>
    <w:rsid w:val="000229B8"/>
    <w:rsid w:val="00040D8E"/>
    <w:rsid w:val="00056E64"/>
    <w:rsid w:val="000579E9"/>
    <w:rsid w:val="00074B16"/>
    <w:rsid w:val="0008666F"/>
    <w:rsid w:val="000A1584"/>
    <w:rsid w:val="000A5C82"/>
    <w:rsid w:val="000A7A65"/>
    <w:rsid w:val="000B6BC5"/>
    <w:rsid w:val="000C0E6C"/>
    <w:rsid w:val="000D2687"/>
    <w:rsid w:val="000D73D7"/>
    <w:rsid w:val="0011420D"/>
    <w:rsid w:val="00121750"/>
    <w:rsid w:val="0015138F"/>
    <w:rsid w:val="00151EE4"/>
    <w:rsid w:val="001579C5"/>
    <w:rsid w:val="0016125D"/>
    <w:rsid w:val="001625DA"/>
    <w:rsid w:val="0016312E"/>
    <w:rsid w:val="00163733"/>
    <w:rsid w:val="00171D5E"/>
    <w:rsid w:val="00175798"/>
    <w:rsid w:val="001836C7"/>
    <w:rsid w:val="00196BC0"/>
    <w:rsid w:val="001B7B5D"/>
    <w:rsid w:val="001C2FE7"/>
    <w:rsid w:val="001E1AD2"/>
    <w:rsid w:val="001E2853"/>
    <w:rsid w:val="001F7CF7"/>
    <w:rsid w:val="002050A3"/>
    <w:rsid w:val="00213CCF"/>
    <w:rsid w:val="002224F5"/>
    <w:rsid w:val="0023289B"/>
    <w:rsid w:val="002A4FF0"/>
    <w:rsid w:val="002A6C0A"/>
    <w:rsid w:val="002B57B1"/>
    <w:rsid w:val="002B7397"/>
    <w:rsid w:val="003100A2"/>
    <w:rsid w:val="003114DE"/>
    <w:rsid w:val="003126E9"/>
    <w:rsid w:val="00315879"/>
    <w:rsid w:val="0031660A"/>
    <w:rsid w:val="00321B14"/>
    <w:rsid w:val="003346A6"/>
    <w:rsid w:val="00340A9C"/>
    <w:rsid w:val="00352D55"/>
    <w:rsid w:val="00367259"/>
    <w:rsid w:val="00387A41"/>
    <w:rsid w:val="003A32B6"/>
    <w:rsid w:val="003B7240"/>
    <w:rsid w:val="0040742B"/>
    <w:rsid w:val="004109DE"/>
    <w:rsid w:val="004144B0"/>
    <w:rsid w:val="00414779"/>
    <w:rsid w:val="0041668C"/>
    <w:rsid w:val="00430FDB"/>
    <w:rsid w:val="00446558"/>
    <w:rsid w:val="004517C9"/>
    <w:rsid w:val="00455CE1"/>
    <w:rsid w:val="00456574"/>
    <w:rsid w:val="00475D25"/>
    <w:rsid w:val="0049037E"/>
    <w:rsid w:val="004909D4"/>
    <w:rsid w:val="004A72F6"/>
    <w:rsid w:val="004A733E"/>
    <w:rsid w:val="004B3C29"/>
    <w:rsid w:val="004C1796"/>
    <w:rsid w:val="004C585D"/>
    <w:rsid w:val="004C5972"/>
    <w:rsid w:val="004C746C"/>
    <w:rsid w:val="004F3E02"/>
    <w:rsid w:val="00524C4B"/>
    <w:rsid w:val="00527711"/>
    <w:rsid w:val="005277F4"/>
    <w:rsid w:val="00535972"/>
    <w:rsid w:val="0054283D"/>
    <w:rsid w:val="00557A76"/>
    <w:rsid w:val="00565F06"/>
    <w:rsid w:val="005660AB"/>
    <w:rsid w:val="00566891"/>
    <w:rsid w:val="00570A65"/>
    <w:rsid w:val="00572982"/>
    <w:rsid w:val="0058168F"/>
    <w:rsid w:val="005903A7"/>
    <w:rsid w:val="005C3F9A"/>
    <w:rsid w:val="005C4450"/>
    <w:rsid w:val="005D48ED"/>
    <w:rsid w:val="005E371E"/>
    <w:rsid w:val="005F5742"/>
    <w:rsid w:val="0060770A"/>
    <w:rsid w:val="00607B61"/>
    <w:rsid w:val="00622BA1"/>
    <w:rsid w:val="00627CCA"/>
    <w:rsid w:val="0063680F"/>
    <w:rsid w:val="006415B1"/>
    <w:rsid w:val="0065748F"/>
    <w:rsid w:val="00682B8E"/>
    <w:rsid w:val="00691F76"/>
    <w:rsid w:val="006B6483"/>
    <w:rsid w:val="006C59AD"/>
    <w:rsid w:val="006D12B1"/>
    <w:rsid w:val="006F46ED"/>
    <w:rsid w:val="006F56B2"/>
    <w:rsid w:val="006F65C1"/>
    <w:rsid w:val="0070528B"/>
    <w:rsid w:val="007062F6"/>
    <w:rsid w:val="00710E0A"/>
    <w:rsid w:val="00726998"/>
    <w:rsid w:val="00736E21"/>
    <w:rsid w:val="007401D2"/>
    <w:rsid w:val="007707C4"/>
    <w:rsid w:val="00772331"/>
    <w:rsid w:val="0078456E"/>
    <w:rsid w:val="007B26B9"/>
    <w:rsid w:val="007E15A5"/>
    <w:rsid w:val="0081088B"/>
    <w:rsid w:val="00827ACE"/>
    <w:rsid w:val="008424CD"/>
    <w:rsid w:val="00845866"/>
    <w:rsid w:val="00845E6D"/>
    <w:rsid w:val="00857693"/>
    <w:rsid w:val="00857C93"/>
    <w:rsid w:val="00861902"/>
    <w:rsid w:val="008810B2"/>
    <w:rsid w:val="008858C6"/>
    <w:rsid w:val="00890D6B"/>
    <w:rsid w:val="008A2E12"/>
    <w:rsid w:val="008A6C06"/>
    <w:rsid w:val="008B597E"/>
    <w:rsid w:val="008C1F7B"/>
    <w:rsid w:val="008D02BE"/>
    <w:rsid w:val="008D71C8"/>
    <w:rsid w:val="008E078A"/>
    <w:rsid w:val="009116D4"/>
    <w:rsid w:val="00933FBB"/>
    <w:rsid w:val="00935304"/>
    <w:rsid w:val="0094038D"/>
    <w:rsid w:val="009438EF"/>
    <w:rsid w:val="0096713F"/>
    <w:rsid w:val="00974767"/>
    <w:rsid w:val="00982CCE"/>
    <w:rsid w:val="00984A59"/>
    <w:rsid w:val="009867CB"/>
    <w:rsid w:val="009A1C10"/>
    <w:rsid w:val="009A4CB5"/>
    <w:rsid w:val="009A4EFB"/>
    <w:rsid w:val="009B1246"/>
    <w:rsid w:val="009B7A69"/>
    <w:rsid w:val="009C5957"/>
    <w:rsid w:val="009D06EA"/>
    <w:rsid w:val="009D320B"/>
    <w:rsid w:val="009E0E9C"/>
    <w:rsid w:val="009F32D4"/>
    <w:rsid w:val="009F64B1"/>
    <w:rsid w:val="009F79AC"/>
    <w:rsid w:val="00A016CD"/>
    <w:rsid w:val="00A23BCE"/>
    <w:rsid w:val="00A5168C"/>
    <w:rsid w:val="00A560B6"/>
    <w:rsid w:val="00A57FFD"/>
    <w:rsid w:val="00A605A6"/>
    <w:rsid w:val="00A62DB5"/>
    <w:rsid w:val="00A70768"/>
    <w:rsid w:val="00A90C6F"/>
    <w:rsid w:val="00A9547B"/>
    <w:rsid w:val="00AA3ECC"/>
    <w:rsid w:val="00AB03B6"/>
    <w:rsid w:val="00AB1F04"/>
    <w:rsid w:val="00AD48C7"/>
    <w:rsid w:val="00B127B6"/>
    <w:rsid w:val="00B14308"/>
    <w:rsid w:val="00B14ABF"/>
    <w:rsid w:val="00B20E54"/>
    <w:rsid w:val="00B217F9"/>
    <w:rsid w:val="00B5332A"/>
    <w:rsid w:val="00B571DF"/>
    <w:rsid w:val="00B61EF7"/>
    <w:rsid w:val="00B76185"/>
    <w:rsid w:val="00B76EBF"/>
    <w:rsid w:val="00B810E5"/>
    <w:rsid w:val="00B9270B"/>
    <w:rsid w:val="00B97C9F"/>
    <w:rsid w:val="00BB50F0"/>
    <w:rsid w:val="00BB544F"/>
    <w:rsid w:val="00BD654D"/>
    <w:rsid w:val="00BE4930"/>
    <w:rsid w:val="00BF3F2F"/>
    <w:rsid w:val="00C16C92"/>
    <w:rsid w:val="00C22F58"/>
    <w:rsid w:val="00C273B2"/>
    <w:rsid w:val="00C3059C"/>
    <w:rsid w:val="00C333A6"/>
    <w:rsid w:val="00C36D36"/>
    <w:rsid w:val="00C42AD3"/>
    <w:rsid w:val="00C50309"/>
    <w:rsid w:val="00C732EF"/>
    <w:rsid w:val="00C7414C"/>
    <w:rsid w:val="00C80523"/>
    <w:rsid w:val="00C807E5"/>
    <w:rsid w:val="00C8097D"/>
    <w:rsid w:val="00CA33EE"/>
    <w:rsid w:val="00CA6AFF"/>
    <w:rsid w:val="00CB4C98"/>
    <w:rsid w:val="00CD04F4"/>
    <w:rsid w:val="00CD73CD"/>
    <w:rsid w:val="00CE0F37"/>
    <w:rsid w:val="00CF477E"/>
    <w:rsid w:val="00D013C7"/>
    <w:rsid w:val="00D05ABE"/>
    <w:rsid w:val="00D1141A"/>
    <w:rsid w:val="00D12394"/>
    <w:rsid w:val="00D17A77"/>
    <w:rsid w:val="00D17C5F"/>
    <w:rsid w:val="00D27AA8"/>
    <w:rsid w:val="00D4500E"/>
    <w:rsid w:val="00D5440D"/>
    <w:rsid w:val="00D635C1"/>
    <w:rsid w:val="00D723B6"/>
    <w:rsid w:val="00D905EB"/>
    <w:rsid w:val="00D9349D"/>
    <w:rsid w:val="00DA0971"/>
    <w:rsid w:val="00DB5396"/>
    <w:rsid w:val="00DD7626"/>
    <w:rsid w:val="00DE1EEB"/>
    <w:rsid w:val="00DE2C6E"/>
    <w:rsid w:val="00DF71E9"/>
    <w:rsid w:val="00E24965"/>
    <w:rsid w:val="00E377D2"/>
    <w:rsid w:val="00E63F3D"/>
    <w:rsid w:val="00E63F59"/>
    <w:rsid w:val="00E91293"/>
    <w:rsid w:val="00EA16E9"/>
    <w:rsid w:val="00EB36A6"/>
    <w:rsid w:val="00EC1DE2"/>
    <w:rsid w:val="00ED2EA3"/>
    <w:rsid w:val="00ED7D9D"/>
    <w:rsid w:val="00EE02CE"/>
    <w:rsid w:val="00EE0DA7"/>
    <w:rsid w:val="00EE4FC9"/>
    <w:rsid w:val="00EF5D46"/>
    <w:rsid w:val="00F117A4"/>
    <w:rsid w:val="00F2482B"/>
    <w:rsid w:val="00F305D8"/>
    <w:rsid w:val="00F35074"/>
    <w:rsid w:val="00F44131"/>
    <w:rsid w:val="00F45312"/>
    <w:rsid w:val="00F46D04"/>
    <w:rsid w:val="00F503B3"/>
    <w:rsid w:val="00F639BF"/>
    <w:rsid w:val="00F7021F"/>
    <w:rsid w:val="00F72B24"/>
    <w:rsid w:val="00F734E8"/>
    <w:rsid w:val="00FA5BF6"/>
    <w:rsid w:val="00FA5E3E"/>
    <w:rsid w:val="00FB13E1"/>
    <w:rsid w:val="00FB2374"/>
    <w:rsid w:val="00FB622C"/>
    <w:rsid w:val="00FD0937"/>
    <w:rsid w:val="00FD3C8E"/>
    <w:rsid w:val="00FD48F8"/>
    <w:rsid w:val="00FE0638"/>
    <w:rsid w:val="00FF0A7E"/>
    <w:rsid w:val="00FF0C2F"/>
    <w:rsid w:val="00FF21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6076"/>
  <w15:chartTrackingRefBased/>
  <w15:docId w15:val="{DFAEC124-678A-4D15-A4C2-0E5F808F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96BC0"/>
    <w:pPr>
      <w:tabs>
        <w:tab w:val="center" w:pos="4536"/>
        <w:tab w:val="right" w:pos="9072"/>
      </w:tabs>
      <w:spacing w:after="0" w:line="240" w:lineRule="auto"/>
    </w:pPr>
  </w:style>
  <w:style w:type="character" w:customStyle="1" w:styleId="En-tteCar">
    <w:name w:val="En-tête Car"/>
    <w:basedOn w:val="Policepardfaut"/>
    <w:link w:val="En-tte"/>
    <w:uiPriority w:val="99"/>
    <w:rsid w:val="00196BC0"/>
  </w:style>
  <w:style w:type="paragraph" w:styleId="Pieddepage">
    <w:name w:val="footer"/>
    <w:basedOn w:val="Normal"/>
    <w:link w:val="PieddepageCar"/>
    <w:uiPriority w:val="99"/>
    <w:unhideWhenUsed/>
    <w:rsid w:val="00196B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6BC0"/>
  </w:style>
  <w:style w:type="character" w:styleId="Marquedecommentaire">
    <w:name w:val="annotation reference"/>
    <w:basedOn w:val="Policepardfaut"/>
    <w:uiPriority w:val="99"/>
    <w:semiHidden/>
    <w:unhideWhenUsed/>
    <w:rsid w:val="0060770A"/>
    <w:rPr>
      <w:sz w:val="16"/>
      <w:szCs w:val="16"/>
    </w:rPr>
  </w:style>
  <w:style w:type="paragraph" w:styleId="Commentaire">
    <w:name w:val="annotation text"/>
    <w:basedOn w:val="Normal"/>
    <w:link w:val="CommentaireCar"/>
    <w:uiPriority w:val="99"/>
    <w:semiHidden/>
    <w:unhideWhenUsed/>
    <w:rsid w:val="0060770A"/>
    <w:pPr>
      <w:spacing w:line="240" w:lineRule="auto"/>
    </w:pPr>
    <w:rPr>
      <w:sz w:val="20"/>
      <w:szCs w:val="20"/>
    </w:rPr>
  </w:style>
  <w:style w:type="character" w:customStyle="1" w:styleId="CommentaireCar">
    <w:name w:val="Commentaire Car"/>
    <w:basedOn w:val="Policepardfaut"/>
    <w:link w:val="Commentaire"/>
    <w:uiPriority w:val="99"/>
    <w:semiHidden/>
    <w:rsid w:val="0060770A"/>
    <w:rPr>
      <w:sz w:val="20"/>
      <w:szCs w:val="20"/>
    </w:rPr>
  </w:style>
  <w:style w:type="paragraph" w:styleId="Objetducommentaire">
    <w:name w:val="annotation subject"/>
    <w:basedOn w:val="Commentaire"/>
    <w:next w:val="Commentaire"/>
    <w:link w:val="ObjetducommentaireCar"/>
    <w:uiPriority w:val="99"/>
    <w:semiHidden/>
    <w:unhideWhenUsed/>
    <w:rsid w:val="0060770A"/>
    <w:rPr>
      <w:b/>
      <w:bCs/>
    </w:rPr>
  </w:style>
  <w:style w:type="character" w:customStyle="1" w:styleId="ObjetducommentaireCar">
    <w:name w:val="Objet du commentaire Car"/>
    <w:basedOn w:val="CommentaireCar"/>
    <w:link w:val="Objetducommentaire"/>
    <w:uiPriority w:val="99"/>
    <w:semiHidden/>
    <w:rsid w:val="0060770A"/>
    <w:rPr>
      <w:b/>
      <w:bCs/>
      <w:sz w:val="20"/>
      <w:szCs w:val="20"/>
    </w:rPr>
  </w:style>
  <w:style w:type="paragraph" w:styleId="Textedebulles">
    <w:name w:val="Balloon Text"/>
    <w:basedOn w:val="Normal"/>
    <w:link w:val="TextedebullesCar"/>
    <w:uiPriority w:val="99"/>
    <w:semiHidden/>
    <w:unhideWhenUsed/>
    <w:rsid w:val="006077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770A"/>
    <w:rPr>
      <w:rFonts w:ascii="Segoe UI" w:hAnsi="Segoe UI" w:cs="Segoe UI"/>
      <w:sz w:val="18"/>
      <w:szCs w:val="18"/>
    </w:rPr>
  </w:style>
  <w:style w:type="paragraph" w:styleId="Paragraphedeliste">
    <w:name w:val="List Paragraph"/>
    <w:basedOn w:val="Normal"/>
    <w:uiPriority w:val="34"/>
    <w:qFormat/>
    <w:rsid w:val="004A7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AFC23-5FF6-394D-BFFF-214096DD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3021</TotalTime>
  <Pages>10</Pages>
  <Words>6158</Words>
  <Characters>32089</Characters>
  <Application>Microsoft Office Word</Application>
  <DocSecurity>0</DocSecurity>
  <Lines>493</Lines>
  <Paragraphs>117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Belot Fourcade</dc:creator>
  <cp:keywords/>
  <dc:description/>
  <cp:lastModifiedBy>zoé sofer</cp:lastModifiedBy>
  <cp:revision>101</cp:revision>
  <cp:lastPrinted>2020-04-27T19:52:00Z</cp:lastPrinted>
  <dcterms:created xsi:type="dcterms:W3CDTF">2020-04-26T05:24:00Z</dcterms:created>
  <dcterms:modified xsi:type="dcterms:W3CDTF">2020-06-07T17:38:00Z</dcterms:modified>
</cp:coreProperties>
</file>